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AC4ED7">
        <w:rPr>
          <w:rFonts w:ascii="Arial" w:hAnsi="Arial" w:cs="Arial"/>
          <w:b/>
          <w:sz w:val="17"/>
          <w:szCs w:val="17"/>
        </w:rPr>
        <w:t>GOBIERNO ESTATAL DE QUERÉTARO</w:t>
      </w:r>
    </w:p>
    <w:p w:rsidR="00776AEC" w:rsidRPr="002D70DA" w:rsidRDefault="00776AEC" w:rsidP="006335BE">
      <w:pPr>
        <w:autoSpaceDE w:val="0"/>
        <w:autoSpaceDN w:val="0"/>
        <w:adjustRightInd w:val="0"/>
        <w:spacing w:before="240" w:after="120"/>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w:t>
      </w:r>
      <w:r w:rsidR="005D109B">
        <w:rPr>
          <w:rFonts w:ascii="Arial" w:eastAsia="Calibri" w:hAnsi="Arial" w:cs="Arial"/>
          <w:spacing w:val="-1"/>
          <w:sz w:val="17"/>
          <w:szCs w:val="17"/>
        </w:rPr>
        <w:t xml:space="preserve"> 3</w:t>
      </w:r>
      <w:r w:rsidR="00316A2A">
        <w:rPr>
          <w:rFonts w:ascii="Arial" w:eastAsia="Calibri" w:hAnsi="Arial" w:cs="Arial"/>
          <w:spacing w:val="-1"/>
          <w:sz w:val="17"/>
          <w:szCs w:val="17"/>
        </w:rPr>
        <w:t>1</w:t>
      </w:r>
      <w:r w:rsidR="005D109B">
        <w:rPr>
          <w:rFonts w:ascii="Arial" w:eastAsia="Calibri" w:hAnsi="Arial" w:cs="Arial"/>
          <w:spacing w:val="-1"/>
          <w:sz w:val="17"/>
          <w:szCs w:val="17"/>
        </w:rPr>
        <w:t xml:space="preserve"> de </w:t>
      </w:r>
      <w:r w:rsidR="00316A2A">
        <w:rPr>
          <w:rFonts w:ascii="Arial" w:eastAsia="Calibri" w:hAnsi="Arial" w:cs="Arial"/>
          <w:spacing w:val="-1"/>
          <w:sz w:val="17"/>
          <w:szCs w:val="17"/>
        </w:rPr>
        <w:t>diciembre</w:t>
      </w:r>
      <w:r w:rsidR="005D109B">
        <w:rPr>
          <w:rFonts w:ascii="Arial" w:eastAsia="Calibri" w:hAnsi="Arial" w:cs="Arial"/>
          <w:spacing w:val="-1"/>
          <w:sz w:val="17"/>
          <w:szCs w:val="17"/>
        </w:rPr>
        <w:t xml:space="preserve"> del </w:t>
      </w:r>
      <w:r w:rsidR="009831D5">
        <w:rPr>
          <w:rFonts w:ascii="Arial" w:eastAsia="Calibri" w:hAnsi="Arial" w:cs="Arial"/>
          <w:spacing w:val="-1"/>
          <w:sz w:val="17"/>
          <w:szCs w:val="17"/>
        </w:rPr>
        <w:t>2019</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9D4479" w:rsidRDefault="001B59FD"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En este apartado se informa </w:t>
      </w:r>
      <w:r w:rsidR="009D4479">
        <w:rPr>
          <w:rFonts w:ascii="Arial" w:eastAsia="Calibri" w:hAnsi="Arial" w:cs="Arial"/>
          <w:spacing w:val="-1"/>
          <w:sz w:val="17"/>
          <w:szCs w:val="17"/>
        </w:rPr>
        <w:t>la integración del rubro efectivo y equivalentes en posición del</w:t>
      </w:r>
      <w:r w:rsidR="004A4F89">
        <w:rPr>
          <w:rFonts w:ascii="Arial" w:eastAsia="Calibri" w:hAnsi="Arial" w:cs="Arial"/>
          <w:spacing w:val="-1"/>
          <w:sz w:val="17"/>
          <w:szCs w:val="17"/>
        </w:rPr>
        <w:t xml:space="preserve"> </w:t>
      </w:r>
      <w:r w:rsidR="000B2076">
        <w:rPr>
          <w:rFonts w:ascii="Arial" w:eastAsia="Calibri" w:hAnsi="Arial" w:cs="Arial"/>
          <w:spacing w:val="-1"/>
          <w:sz w:val="17"/>
          <w:szCs w:val="17"/>
        </w:rPr>
        <w:t>Gobierno Estatal de Querétaro</w:t>
      </w:r>
      <w:r w:rsidR="009D4479">
        <w:rPr>
          <w:rFonts w:ascii="Arial" w:eastAsia="Calibri" w:hAnsi="Arial" w:cs="Arial"/>
          <w:spacing w:val="-1"/>
          <w:sz w:val="17"/>
          <w:szCs w:val="17"/>
        </w:rPr>
        <w:t>:</w:t>
      </w:r>
    </w:p>
    <w:p w:rsidR="009D4479" w:rsidRPr="002D70DA" w:rsidRDefault="009D4479" w:rsidP="009D447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D4479" w:rsidRPr="002D70DA" w:rsidTr="009831D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2018</w:t>
            </w:r>
          </w:p>
        </w:tc>
      </w:tr>
      <w:tr w:rsidR="009831D5" w:rsidRPr="002D70DA" w:rsidTr="009831D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31D5" w:rsidRPr="009831D5" w:rsidRDefault="009831D5" w:rsidP="009831D5">
            <w:pPr>
              <w:rPr>
                <w:rFonts w:ascii="Arial" w:hAnsi="Arial" w:cs="Arial"/>
                <w:sz w:val="17"/>
                <w:szCs w:val="17"/>
              </w:rPr>
            </w:pPr>
            <w:r w:rsidRPr="009831D5">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9831D5" w:rsidRPr="009831D5" w:rsidRDefault="009831D5" w:rsidP="009831D5">
            <w:pPr>
              <w:jc w:val="right"/>
              <w:rPr>
                <w:rFonts w:ascii="Arial" w:hAnsi="Arial" w:cs="Arial"/>
                <w:sz w:val="17"/>
                <w:szCs w:val="17"/>
              </w:rPr>
            </w:pPr>
            <w:r w:rsidRPr="009831D5">
              <w:rPr>
                <w:rFonts w:ascii="Arial" w:hAnsi="Arial" w:cs="Arial"/>
                <w:sz w:val="17"/>
                <w:szCs w:val="17"/>
              </w:rPr>
              <w:t xml:space="preserve">-2,872,637 </w:t>
            </w:r>
          </w:p>
        </w:tc>
        <w:tc>
          <w:tcPr>
            <w:tcW w:w="2180" w:type="dxa"/>
            <w:tcBorders>
              <w:top w:val="single" w:sz="4" w:space="0" w:color="auto"/>
              <w:left w:val="nil"/>
              <w:bottom w:val="single" w:sz="4" w:space="0" w:color="auto"/>
              <w:right w:val="single" w:sz="4" w:space="0" w:color="auto"/>
            </w:tcBorders>
            <w:shd w:val="clear" w:color="auto" w:fill="auto"/>
          </w:tcPr>
          <w:p w:rsidR="009831D5" w:rsidRPr="009831D5" w:rsidRDefault="009831D5" w:rsidP="009831D5">
            <w:pPr>
              <w:jc w:val="right"/>
              <w:rPr>
                <w:rFonts w:ascii="Arial" w:hAnsi="Arial" w:cs="Arial"/>
                <w:sz w:val="17"/>
                <w:szCs w:val="17"/>
              </w:rPr>
            </w:pPr>
            <w:r w:rsidRPr="009831D5">
              <w:rPr>
                <w:rFonts w:ascii="Arial" w:hAnsi="Arial" w:cs="Arial"/>
                <w:sz w:val="17"/>
                <w:szCs w:val="17"/>
              </w:rPr>
              <w:t xml:space="preserve">-2,238,320 </w:t>
            </w:r>
          </w:p>
        </w:tc>
      </w:tr>
      <w:tr w:rsidR="009831D5" w:rsidRPr="002D70DA" w:rsidTr="009831D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31D5" w:rsidRPr="009831D5" w:rsidRDefault="009831D5" w:rsidP="009831D5">
            <w:pPr>
              <w:rPr>
                <w:rFonts w:ascii="Arial" w:hAnsi="Arial" w:cs="Arial"/>
                <w:sz w:val="17"/>
                <w:szCs w:val="17"/>
              </w:rPr>
            </w:pPr>
            <w:r w:rsidRPr="009831D5">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9831D5" w:rsidRPr="009831D5" w:rsidRDefault="009831D5" w:rsidP="009831D5">
            <w:pPr>
              <w:jc w:val="right"/>
              <w:rPr>
                <w:rFonts w:ascii="Arial" w:hAnsi="Arial" w:cs="Arial"/>
                <w:sz w:val="17"/>
                <w:szCs w:val="17"/>
              </w:rPr>
            </w:pPr>
            <w:r w:rsidRPr="009831D5">
              <w:rPr>
                <w:rFonts w:ascii="Arial" w:hAnsi="Arial" w:cs="Arial"/>
                <w:sz w:val="17"/>
                <w:szCs w:val="17"/>
              </w:rPr>
              <w:t xml:space="preserve"> 5,419,640,670 </w:t>
            </w:r>
          </w:p>
        </w:tc>
        <w:tc>
          <w:tcPr>
            <w:tcW w:w="2180" w:type="dxa"/>
            <w:tcBorders>
              <w:top w:val="single" w:sz="4" w:space="0" w:color="auto"/>
              <w:left w:val="nil"/>
              <w:bottom w:val="single" w:sz="4" w:space="0" w:color="auto"/>
              <w:right w:val="single" w:sz="4" w:space="0" w:color="auto"/>
            </w:tcBorders>
            <w:shd w:val="clear" w:color="auto" w:fill="auto"/>
          </w:tcPr>
          <w:p w:rsidR="009831D5" w:rsidRPr="009831D5" w:rsidRDefault="009831D5" w:rsidP="009831D5">
            <w:pPr>
              <w:jc w:val="right"/>
              <w:rPr>
                <w:rFonts w:ascii="Arial" w:hAnsi="Arial" w:cs="Arial"/>
                <w:sz w:val="17"/>
                <w:szCs w:val="17"/>
              </w:rPr>
            </w:pPr>
            <w:r w:rsidRPr="009831D5">
              <w:rPr>
                <w:rFonts w:ascii="Arial" w:hAnsi="Arial" w:cs="Arial"/>
                <w:sz w:val="17"/>
                <w:szCs w:val="17"/>
              </w:rPr>
              <w:t xml:space="preserve"> 5,221,003,480 </w:t>
            </w:r>
          </w:p>
        </w:tc>
      </w:tr>
      <w:tr w:rsidR="009831D5" w:rsidRPr="002D70DA" w:rsidTr="009831D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31D5" w:rsidRPr="009831D5" w:rsidRDefault="009831D5" w:rsidP="009831D5">
            <w:pPr>
              <w:rPr>
                <w:rFonts w:ascii="Arial" w:hAnsi="Arial" w:cs="Arial"/>
                <w:sz w:val="17"/>
                <w:szCs w:val="17"/>
              </w:rPr>
            </w:pPr>
            <w:r w:rsidRPr="009831D5">
              <w:rPr>
                <w:rFonts w:ascii="Arial" w:hAnsi="Arial" w:cs="Arial"/>
                <w:sz w:val="17"/>
                <w:szCs w:val="17"/>
              </w:rPr>
              <w:t>Bancos/Dependencias y Otros</w:t>
            </w:r>
          </w:p>
        </w:tc>
        <w:tc>
          <w:tcPr>
            <w:tcW w:w="2180" w:type="dxa"/>
            <w:tcBorders>
              <w:top w:val="single" w:sz="4" w:space="0" w:color="auto"/>
              <w:left w:val="nil"/>
              <w:bottom w:val="single" w:sz="4" w:space="0" w:color="auto"/>
              <w:right w:val="single" w:sz="4" w:space="0" w:color="auto"/>
            </w:tcBorders>
            <w:shd w:val="clear" w:color="auto" w:fill="auto"/>
          </w:tcPr>
          <w:p w:rsidR="009831D5" w:rsidRPr="009831D5" w:rsidRDefault="009831D5" w:rsidP="009831D5">
            <w:pPr>
              <w:jc w:val="right"/>
              <w:rPr>
                <w:rFonts w:ascii="Arial" w:hAnsi="Arial" w:cs="Arial"/>
                <w:sz w:val="17"/>
                <w:szCs w:val="17"/>
              </w:rPr>
            </w:pPr>
            <w:r w:rsidRPr="009831D5">
              <w:rPr>
                <w:rFonts w:ascii="Arial" w:hAnsi="Arial" w:cs="Arial"/>
                <w:sz w:val="17"/>
                <w:szCs w:val="17"/>
              </w:rPr>
              <w:t xml:space="preserve"> 11,203,660 </w:t>
            </w:r>
          </w:p>
        </w:tc>
        <w:tc>
          <w:tcPr>
            <w:tcW w:w="2180" w:type="dxa"/>
            <w:tcBorders>
              <w:top w:val="single" w:sz="4" w:space="0" w:color="auto"/>
              <w:left w:val="nil"/>
              <w:bottom w:val="single" w:sz="4" w:space="0" w:color="auto"/>
              <w:right w:val="single" w:sz="4" w:space="0" w:color="auto"/>
            </w:tcBorders>
            <w:shd w:val="clear" w:color="auto" w:fill="auto"/>
          </w:tcPr>
          <w:p w:rsidR="009831D5" w:rsidRPr="009831D5" w:rsidRDefault="009831D5" w:rsidP="009831D5">
            <w:pPr>
              <w:jc w:val="right"/>
              <w:rPr>
                <w:rFonts w:ascii="Arial" w:hAnsi="Arial" w:cs="Arial"/>
                <w:sz w:val="17"/>
                <w:szCs w:val="17"/>
              </w:rPr>
            </w:pPr>
            <w:r w:rsidRPr="009831D5">
              <w:rPr>
                <w:rFonts w:ascii="Arial" w:hAnsi="Arial" w:cs="Arial"/>
                <w:sz w:val="17"/>
                <w:szCs w:val="17"/>
              </w:rPr>
              <w:t xml:space="preserve"> 8,864,125 </w:t>
            </w:r>
          </w:p>
        </w:tc>
      </w:tr>
      <w:tr w:rsidR="009831D5" w:rsidRPr="002D70DA" w:rsidTr="009831D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31D5" w:rsidRPr="009831D5" w:rsidRDefault="009831D5" w:rsidP="009831D5">
            <w:pPr>
              <w:rPr>
                <w:rFonts w:ascii="Arial" w:hAnsi="Arial" w:cs="Arial"/>
                <w:sz w:val="17"/>
                <w:szCs w:val="17"/>
              </w:rPr>
            </w:pPr>
            <w:r w:rsidRPr="009831D5">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rsidR="009831D5" w:rsidRPr="009831D5" w:rsidRDefault="009831D5" w:rsidP="009831D5">
            <w:pPr>
              <w:jc w:val="right"/>
              <w:rPr>
                <w:rFonts w:ascii="Arial" w:hAnsi="Arial" w:cs="Arial"/>
                <w:sz w:val="17"/>
                <w:szCs w:val="17"/>
              </w:rPr>
            </w:pPr>
            <w:r w:rsidRPr="009831D5">
              <w:rPr>
                <w:rFonts w:ascii="Arial" w:hAnsi="Arial" w:cs="Arial"/>
                <w:sz w:val="17"/>
                <w:szCs w:val="17"/>
              </w:rPr>
              <w:t xml:space="preserve"> 768,621,870 </w:t>
            </w:r>
          </w:p>
        </w:tc>
        <w:tc>
          <w:tcPr>
            <w:tcW w:w="2180" w:type="dxa"/>
            <w:tcBorders>
              <w:top w:val="single" w:sz="4" w:space="0" w:color="auto"/>
              <w:left w:val="nil"/>
              <w:bottom w:val="single" w:sz="4" w:space="0" w:color="auto"/>
              <w:right w:val="single" w:sz="4" w:space="0" w:color="auto"/>
            </w:tcBorders>
            <w:shd w:val="clear" w:color="auto" w:fill="auto"/>
          </w:tcPr>
          <w:p w:rsidR="009831D5" w:rsidRPr="009831D5" w:rsidRDefault="009831D5" w:rsidP="009831D5">
            <w:pPr>
              <w:jc w:val="right"/>
              <w:rPr>
                <w:rFonts w:ascii="Arial" w:hAnsi="Arial" w:cs="Arial"/>
                <w:sz w:val="17"/>
                <w:szCs w:val="17"/>
              </w:rPr>
            </w:pPr>
            <w:r w:rsidRPr="009831D5">
              <w:rPr>
                <w:rFonts w:ascii="Arial" w:hAnsi="Arial" w:cs="Arial"/>
                <w:sz w:val="17"/>
                <w:szCs w:val="17"/>
              </w:rPr>
              <w:t xml:space="preserve"> 1,082,903,204 </w:t>
            </w:r>
          </w:p>
        </w:tc>
      </w:tr>
      <w:tr w:rsidR="009831D5" w:rsidRPr="002D70DA" w:rsidTr="009831D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31D5" w:rsidRPr="009831D5" w:rsidRDefault="009831D5" w:rsidP="009831D5">
            <w:pPr>
              <w:rPr>
                <w:rFonts w:ascii="Arial" w:hAnsi="Arial" w:cs="Arial"/>
                <w:sz w:val="17"/>
                <w:szCs w:val="17"/>
              </w:rPr>
            </w:pPr>
            <w:r w:rsidRPr="009831D5">
              <w:rPr>
                <w:rFonts w:ascii="Arial" w:hAnsi="Arial" w:cs="Arial"/>
                <w:sz w:val="17"/>
                <w:szCs w:val="17"/>
              </w:rPr>
              <w:t>Depósitos de</w:t>
            </w:r>
            <w:r>
              <w:rPr>
                <w:rFonts w:ascii="Arial" w:hAnsi="Arial" w:cs="Arial"/>
                <w:sz w:val="17"/>
                <w:szCs w:val="17"/>
              </w:rPr>
              <w:t xml:space="preserve"> Fondos de Terceros en Garantía</w:t>
            </w:r>
            <w:r w:rsidRPr="009831D5">
              <w:rPr>
                <w:rFonts w:ascii="Arial" w:hAnsi="Arial" w:cs="Arial"/>
                <w:sz w:val="17"/>
                <w:szCs w:val="17"/>
              </w:rPr>
              <w:t xml:space="preserve"> y/o Administración</w:t>
            </w:r>
          </w:p>
        </w:tc>
        <w:tc>
          <w:tcPr>
            <w:tcW w:w="2180" w:type="dxa"/>
            <w:tcBorders>
              <w:top w:val="single" w:sz="4" w:space="0" w:color="auto"/>
              <w:left w:val="nil"/>
              <w:bottom w:val="single" w:sz="4" w:space="0" w:color="auto"/>
              <w:right w:val="single" w:sz="4" w:space="0" w:color="auto"/>
            </w:tcBorders>
            <w:shd w:val="clear" w:color="auto" w:fill="auto"/>
          </w:tcPr>
          <w:p w:rsidR="009831D5" w:rsidRPr="009831D5" w:rsidRDefault="009831D5" w:rsidP="009831D5">
            <w:pPr>
              <w:jc w:val="right"/>
              <w:rPr>
                <w:rFonts w:ascii="Arial" w:hAnsi="Arial" w:cs="Arial"/>
                <w:sz w:val="17"/>
                <w:szCs w:val="17"/>
              </w:rPr>
            </w:pPr>
            <w:r w:rsidRPr="009831D5">
              <w:rPr>
                <w:rFonts w:ascii="Arial" w:hAnsi="Arial" w:cs="Arial"/>
                <w:sz w:val="17"/>
                <w:szCs w:val="17"/>
              </w:rPr>
              <w:t xml:space="preserve"> 46,474,110 </w:t>
            </w:r>
          </w:p>
        </w:tc>
        <w:tc>
          <w:tcPr>
            <w:tcW w:w="2180" w:type="dxa"/>
            <w:tcBorders>
              <w:top w:val="single" w:sz="4" w:space="0" w:color="auto"/>
              <w:left w:val="nil"/>
              <w:bottom w:val="single" w:sz="4" w:space="0" w:color="auto"/>
              <w:right w:val="single" w:sz="4" w:space="0" w:color="auto"/>
            </w:tcBorders>
            <w:shd w:val="clear" w:color="auto" w:fill="auto"/>
          </w:tcPr>
          <w:p w:rsidR="009831D5" w:rsidRPr="009831D5" w:rsidRDefault="009831D5" w:rsidP="009831D5">
            <w:pPr>
              <w:jc w:val="right"/>
              <w:rPr>
                <w:rFonts w:ascii="Arial" w:hAnsi="Arial" w:cs="Arial"/>
                <w:sz w:val="17"/>
                <w:szCs w:val="17"/>
              </w:rPr>
            </w:pPr>
            <w:r w:rsidRPr="009831D5">
              <w:rPr>
                <w:rFonts w:ascii="Arial" w:hAnsi="Arial" w:cs="Arial"/>
                <w:sz w:val="17"/>
                <w:szCs w:val="17"/>
              </w:rPr>
              <w:t xml:space="preserve"> 43,758,557 </w:t>
            </w:r>
          </w:p>
        </w:tc>
      </w:tr>
      <w:tr w:rsidR="009831D5" w:rsidRPr="002D70DA" w:rsidTr="009831D5">
        <w:trPr>
          <w:trHeight w:val="240"/>
          <w:jc w:val="center"/>
        </w:trPr>
        <w:tc>
          <w:tcPr>
            <w:tcW w:w="4900" w:type="dxa"/>
            <w:tcBorders>
              <w:top w:val="nil"/>
              <w:left w:val="nil"/>
              <w:bottom w:val="nil"/>
              <w:right w:val="single" w:sz="4" w:space="0" w:color="auto"/>
            </w:tcBorders>
            <w:shd w:val="clear" w:color="000000" w:fill="FFFFFF"/>
            <w:vAlign w:val="center"/>
            <w:hideMark/>
          </w:tcPr>
          <w:p w:rsidR="009831D5" w:rsidRPr="002D70DA" w:rsidRDefault="009831D5" w:rsidP="009831D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9831D5" w:rsidRPr="009831D5" w:rsidRDefault="009831D5" w:rsidP="009831D5">
            <w:pPr>
              <w:jc w:val="right"/>
              <w:rPr>
                <w:rFonts w:ascii="Arial" w:hAnsi="Arial" w:cs="Arial"/>
                <w:b/>
                <w:sz w:val="17"/>
                <w:szCs w:val="17"/>
              </w:rPr>
            </w:pPr>
            <w:r w:rsidRPr="009831D5">
              <w:rPr>
                <w:rFonts w:ascii="Arial" w:hAnsi="Arial" w:cs="Arial"/>
                <w:b/>
                <w:sz w:val="17"/>
                <w:szCs w:val="17"/>
              </w:rPr>
              <w:t xml:space="preserve"> 6,243,067,673 </w:t>
            </w:r>
          </w:p>
        </w:tc>
        <w:tc>
          <w:tcPr>
            <w:tcW w:w="2180" w:type="dxa"/>
            <w:tcBorders>
              <w:top w:val="nil"/>
              <w:left w:val="single" w:sz="4" w:space="0" w:color="auto"/>
              <w:bottom w:val="single" w:sz="4" w:space="0" w:color="auto"/>
              <w:right w:val="single" w:sz="4" w:space="0" w:color="auto"/>
            </w:tcBorders>
            <w:shd w:val="clear" w:color="000000" w:fill="FFFFFF"/>
          </w:tcPr>
          <w:p w:rsidR="009831D5" w:rsidRPr="009831D5" w:rsidRDefault="009831D5" w:rsidP="009831D5">
            <w:pPr>
              <w:jc w:val="right"/>
              <w:rPr>
                <w:rFonts w:ascii="Arial" w:hAnsi="Arial" w:cs="Arial"/>
                <w:b/>
                <w:sz w:val="17"/>
                <w:szCs w:val="17"/>
              </w:rPr>
            </w:pPr>
            <w:r w:rsidRPr="009831D5">
              <w:rPr>
                <w:rFonts w:ascii="Arial" w:hAnsi="Arial" w:cs="Arial"/>
                <w:b/>
                <w:sz w:val="17"/>
                <w:szCs w:val="17"/>
              </w:rPr>
              <w:t xml:space="preserve"> 6,354,291,047 </w:t>
            </w:r>
          </w:p>
        </w:tc>
      </w:tr>
    </w:tbl>
    <w:p w:rsidR="006C5E04" w:rsidRDefault="009831D5"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Se presenta un decremento del </w:t>
      </w:r>
      <w:r w:rsidR="000F7647" w:rsidRPr="000F7647">
        <w:rPr>
          <w:rFonts w:ascii="Arial" w:eastAsia="Calibri" w:hAnsi="Arial" w:cs="Arial"/>
          <w:spacing w:val="-1"/>
          <w:sz w:val="17"/>
          <w:szCs w:val="17"/>
        </w:rPr>
        <w:t>2% en el rubro de efectivo y equivalentes derivado principalmente en la disminución en el rubro de Inversiones Temporales</w:t>
      </w:r>
      <w:r w:rsidR="00E505C6">
        <w:rPr>
          <w:rFonts w:ascii="Arial" w:eastAsia="Calibri" w:hAnsi="Arial" w:cs="Arial"/>
          <w:spacing w:val="-1"/>
          <w:sz w:val="17"/>
          <w:szCs w:val="17"/>
        </w:rPr>
        <w:t xml:space="preserve"> por parte del Poder Ejecutivo</w:t>
      </w:r>
      <w:r w:rsidR="000F7647" w:rsidRPr="000F7647">
        <w:rPr>
          <w:rFonts w:ascii="Arial" w:eastAsia="Calibri" w:hAnsi="Arial" w:cs="Arial"/>
          <w:spacing w:val="-1"/>
          <w:sz w:val="17"/>
          <w:szCs w:val="17"/>
        </w:rPr>
        <w:t>.</w:t>
      </w:r>
    </w:p>
    <w:p w:rsidR="006C5E04" w:rsidRDefault="006C5E04">
      <w:pPr>
        <w:rPr>
          <w:rFonts w:ascii="Arial" w:eastAsia="Calibri" w:hAnsi="Arial" w:cs="Arial"/>
          <w:spacing w:val="-1"/>
          <w:sz w:val="17"/>
          <w:szCs w:val="17"/>
        </w:rPr>
      </w:pPr>
      <w:r>
        <w:rPr>
          <w:rFonts w:ascii="Arial" w:eastAsia="Calibri" w:hAnsi="Arial" w:cs="Arial"/>
          <w:spacing w:val="-1"/>
          <w:sz w:val="17"/>
          <w:szCs w:val="17"/>
        </w:rPr>
        <w:br w:type="page"/>
      </w:r>
    </w:p>
    <w:p w:rsidR="00180288" w:rsidRDefault="006C5E04"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C5E04" w:rsidRPr="002D70DA" w:rsidRDefault="006C5E04" w:rsidP="006C5E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E04" w:rsidRPr="002D70DA" w:rsidTr="0000297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E04" w:rsidRPr="002D70DA" w:rsidRDefault="006C5E04"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9831D5" w:rsidP="002A78B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9831D5" w:rsidP="002A78B5">
            <w:pPr>
              <w:jc w:val="center"/>
              <w:rPr>
                <w:rFonts w:ascii="Arial" w:hAnsi="Arial" w:cs="Arial"/>
                <w:b/>
                <w:bCs/>
                <w:color w:val="000000"/>
                <w:sz w:val="17"/>
                <w:szCs w:val="17"/>
              </w:rPr>
            </w:pPr>
            <w:r>
              <w:rPr>
                <w:rFonts w:ascii="Arial" w:hAnsi="Arial" w:cs="Arial"/>
                <w:b/>
                <w:bCs/>
                <w:color w:val="000000"/>
                <w:sz w:val="17"/>
                <w:szCs w:val="17"/>
              </w:rPr>
              <w:t>2018</w:t>
            </w:r>
          </w:p>
        </w:tc>
      </w:tr>
      <w:tr w:rsidR="00002971" w:rsidRPr="002D70DA" w:rsidTr="0000297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C34218" w:rsidRDefault="00002971" w:rsidP="00002971">
            <w:pPr>
              <w:rPr>
                <w:rFonts w:ascii="Arial" w:hAnsi="Arial" w:cs="Arial"/>
                <w:b/>
                <w:sz w:val="17"/>
                <w:szCs w:val="17"/>
              </w:rPr>
            </w:pPr>
            <w:bookmarkStart w:id="0" w:name="OLE_LINK4"/>
            <w:r w:rsidRPr="00C34218">
              <w:rPr>
                <w:rFonts w:ascii="Arial" w:hAnsi="Arial" w:cs="Arial"/>
                <w:b/>
                <w:sz w:val="17"/>
                <w:szCs w:val="17"/>
              </w:rPr>
              <w:t>Poder Ejecutivo</w:t>
            </w:r>
            <w:bookmarkEnd w:id="0"/>
          </w:p>
        </w:tc>
        <w:tc>
          <w:tcPr>
            <w:tcW w:w="2180" w:type="dxa"/>
            <w:tcBorders>
              <w:top w:val="single" w:sz="4" w:space="0" w:color="auto"/>
              <w:left w:val="nil"/>
              <w:bottom w:val="single" w:sz="4" w:space="0" w:color="auto"/>
              <w:right w:val="single" w:sz="4" w:space="0" w:color="auto"/>
            </w:tcBorders>
            <w:shd w:val="clear" w:color="auto" w:fill="auto"/>
          </w:tcPr>
          <w:p w:rsidR="00002971" w:rsidRPr="0085799D" w:rsidRDefault="00002971" w:rsidP="00002971">
            <w:pPr>
              <w:jc w:val="right"/>
              <w:rPr>
                <w:rFonts w:ascii="Arial" w:hAnsi="Arial" w:cs="Arial"/>
                <w:b/>
                <w:sz w:val="17"/>
                <w:szCs w:val="17"/>
              </w:rPr>
            </w:pPr>
            <w:r w:rsidRPr="0085799D">
              <w:rPr>
                <w:rFonts w:ascii="Arial" w:hAnsi="Arial" w:cs="Arial"/>
                <w:b/>
                <w:sz w:val="17"/>
                <w:szCs w:val="17"/>
              </w:rPr>
              <w:t xml:space="preserve">5,998,176,043 </w:t>
            </w:r>
          </w:p>
        </w:tc>
        <w:tc>
          <w:tcPr>
            <w:tcW w:w="2180" w:type="dxa"/>
            <w:tcBorders>
              <w:top w:val="single" w:sz="4" w:space="0" w:color="auto"/>
              <w:left w:val="nil"/>
              <w:bottom w:val="single" w:sz="4" w:space="0" w:color="auto"/>
              <w:right w:val="single" w:sz="4" w:space="0" w:color="auto"/>
            </w:tcBorders>
            <w:shd w:val="clear" w:color="auto" w:fill="auto"/>
          </w:tcPr>
          <w:p w:rsidR="00002971" w:rsidRPr="0085799D" w:rsidRDefault="00002971" w:rsidP="00002971">
            <w:pPr>
              <w:jc w:val="right"/>
              <w:rPr>
                <w:rFonts w:ascii="Arial" w:hAnsi="Arial" w:cs="Arial"/>
                <w:b/>
                <w:sz w:val="17"/>
                <w:szCs w:val="17"/>
              </w:rPr>
            </w:pPr>
            <w:r w:rsidRPr="0085799D">
              <w:rPr>
                <w:rFonts w:ascii="Arial" w:hAnsi="Arial" w:cs="Arial"/>
                <w:b/>
                <w:sz w:val="17"/>
                <w:szCs w:val="17"/>
              </w:rPr>
              <w:t xml:space="preserve">6,189,401,537 </w:t>
            </w:r>
          </w:p>
        </w:tc>
      </w:tr>
      <w:tr w:rsidR="00002971" w:rsidRPr="002D70DA" w:rsidTr="0000297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C34218" w:rsidRDefault="00002971" w:rsidP="00002971">
            <w:pPr>
              <w:rPr>
                <w:rFonts w:ascii="Arial" w:hAnsi="Arial" w:cs="Arial"/>
                <w:b/>
                <w:sz w:val="17"/>
                <w:szCs w:val="17"/>
              </w:rPr>
            </w:pPr>
            <w:bookmarkStart w:id="1" w:name="OLE_LINK3"/>
            <w:r w:rsidRPr="00C34218">
              <w:rPr>
                <w:rFonts w:ascii="Arial" w:hAnsi="Arial" w:cs="Arial"/>
                <w:b/>
                <w:sz w:val="17"/>
                <w:szCs w:val="17"/>
              </w:rPr>
              <w:t>Poder Judicial</w:t>
            </w:r>
            <w:bookmarkEnd w:id="1"/>
          </w:p>
        </w:tc>
        <w:tc>
          <w:tcPr>
            <w:tcW w:w="2180" w:type="dxa"/>
            <w:tcBorders>
              <w:top w:val="single" w:sz="4" w:space="0" w:color="auto"/>
              <w:left w:val="nil"/>
              <w:bottom w:val="single" w:sz="4" w:space="0" w:color="auto"/>
              <w:right w:val="single" w:sz="4" w:space="0" w:color="auto"/>
            </w:tcBorders>
            <w:shd w:val="clear" w:color="auto" w:fill="auto"/>
          </w:tcPr>
          <w:p w:rsidR="00002971" w:rsidRPr="0085799D" w:rsidRDefault="00002971" w:rsidP="00002971">
            <w:pPr>
              <w:jc w:val="right"/>
              <w:rPr>
                <w:rFonts w:ascii="Arial" w:hAnsi="Arial" w:cs="Arial"/>
                <w:b/>
                <w:sz w:val="17"/>
                <w:szCs w:val="17"/>
              </w:rPr>
            </w:pPr>
            <w:r w:rsidRPr="0085799D">
              <w:rPr>
                <w:rFonts w:ascii="Arial" w:hAnsi="Arial" w:cs="Arial"/>
                <w:b/>
                <w:sz w:val="17"/>
                <w:szCs w:val="17"/>
              </w:rPr>
              <w:t xml:space="preserve">85,727,850 </w:t>
            </w:r>
          </w:p>
        </w:tc>
        <w:tc>
          <w:tcPr>
            <w:tcW w:w="2180" w:type="dxa"/>
            <w:tcBorders>
              <w:top w:val="single" w:sz="4" w:space="0" w:color="auto"/>
              <w:left w:val="nil"/>
              <w:bottom w:val="single" w:sz="4" w:space="0" w:color="auto"/>
              <w:right w:val="single" w:sz="4" w:space="0" w:color="auto"/>
            </w:tcBorders>
            <w:shd w:val="clear" w:color="auto" w:fill="auto"/>
          </w:tcPr>
          <w:p w:rsidR="00002971" w:rsidRPr="0085799D" w:rsidRDefault="00002971" w:rsidP="00002971">
            <w:pPr>
              <w:jc w:val="right"/>
              <w:rPr>
                <w:rFonts w:ascii="Arial" w:hAnsi="Arial" w:cs="Arial"/>
                <w:b/>
                <w:sz w:val="17"/>
                <w:szCs w:val="17"/>
              </w:rPr>
            </w:pPr>
            <w:r w:rsidRPr="0085799D">
              <w:rPr>
                <w:rFonts w:ascii="Arial" w:hAnsi="Arial" w:cs="Arial"/>
                <w:b/>
                <w:sz w:val="17"/>
                <w:szCs w:val="17"/>
              </w:rPr>
              <w:t xml:space="preserve">62,555,494 </w:t>
            </w:r>
          </w:p>
        </w:tc>
      </w:tr>
      <w:tr w:rsidR="00002971" w:rsidRPr="002D70DA" w:rsidTr="0000297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C34218" w:rsidRDefault="00002971" w:rsidP="00002971">
            <w:pPr>
              <w:rPr>
                <w:rFonts w:ascii="Arial" w:hAnsi="Arial" w:cs="Arial"/>
                <w:b/>
                <w:sz w:val="17"/>
                <w:szCs w:val="17"/>
              </w:rPr>
            </w:pPr>
            <w:bookmarkStart w:id="2" w:name="OLE_LINK2"/>
            <w:r w:rsidRPr="00C34218">
              <w:rPr>
                <w:rFonts w:ascii="Arial" w:hAnsi="Arial" w:cs="Arial"/>
                <w:b/>
                <w:sz w:val="17"/>
                <w:szCs w:val="17"/>
              </w:rPr>
              <w:t>Poder Legislativo</w:t>
            </w:r>
            <w:bookmarkEnd w:id="2"/>
          </w:p>
        </w:tc>
        <w:tc>
          <w:tcPr>
            <w:tcW w:w="2180" w:type="dxa"/>
            <w:tcBorders>
              <w:top w:val="single" w:sz="4" w:space="0" w:color="auto"/>
              <w:left w:val="nil"/>
              <w:bottom w:val="single" w:sz="4" w:space="0" w:color="auto"/>
              <w:right w:val="single" w:sz="4" w:space="0" w:color="auto"/>
            </w:tcBorders>
            <w:shd w:val="clear" w:color="auto" w:fill="auto"/>
          </w:tcPr>
          <w:p w:rsidR="00002971" w:rsidRPr="0085799D" w:rsidRDefault="00002971" w:rsidP="00002971">
            <w:pPr>
              <w:jc w:val="right"/>
              <w:rPr>
                <w:rFonts w:ascii="Arial" w:hAnsi="Arial" w:cs="Arial"/>
                <w:b/>
                <w:sz w:val="17"/>
                <w:szCs w:val="17"/>
              </w:rPr>
            </w:pPr>
            <w:r w:rsidRPr="0085799D">
              <w:rPr>
                <w:rFonts w:ascii="Arial" w:hAnsi="Arial" w:cs="Arial"/>
                <w:b/>
                <w:sz w:val="17"/>
                <w:szCs w:val="17"/>
              </w:rPr>
              <w:t xml:space="preserve">53,228,055 </w:t>
            </w:r>
          </w:p>
        </w:tc>
        <w:tc>
          <w:tcPr>
            <w:tcW w:w="2180" w:type="dxa"/>
            <w:tcBorders>
              <w:top w:val="single" w:sz="4" w:space="0" w:color="auto"/>
              <w:left w:val="nil"/>
              <w:bottom w:val="single" w:sz="4" w:space="0" w:color="auto"/>
              <w:right w:val="single" w:sz="4" w:space="0" w:color="auto"/>
            </w:tcBorders>
            <w:shd w:val="clear" w:color="auto" w:fill="auto"/>
          </w:tcPr>
          <w:p w:rsidR="00002971" w:rsidRPr="0085799D" w:rsidRDefault="00002971" w:rsidP="00002971">
            <w:pPr>
              <w:jc w:val="right"/>
              <w:rPr>
                <w:rFonts w:ascii="Arial" w:hAnsi="Arial" w:cs="Arial"/>
                <w:b/>
                <w:sz w:val="17"/>
                <w:szCs w:val="17"/>
              </w:rPr>
            </w:pPr>
            <w:r w:rsidRPr="0085799D">
              <w:rPr>
                <w:rFonts w:ascii="Arial" w:hAnsi="Arial" w:cs="Arial"/>
                <w:b/>
                <w:sz w:val="17"/>
                <w:szCs w:val="17"/>
              </w:rPr>
              <w:t xml:space="preserve">27,204,767 </w:t>
            </w:r>
          </w:p>
        </w:tc>
      </w:tr>
      <w:tr w:rsidR="00002971" w:rsidRPr="002D70DA" w:rsidTr="0000297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C34218" w:rsidRDefault="00002971" w:rsidP="00002971">
            <w:pPr>
              <w:rPr>
                <w:rFonts w:ascii="Arial" w:hAnsi="Arial" w:cs="Arial"/>
                <w:b/>
                <w:sz w:val="17"/>
                <w:szCs w:val="17"/>
              </w:rPr>
            </w:pPr>
            <w:bookmarkStart w:id="3" w:name="OLE_LINK1"/>
            <w:r w:rsidRPr="00C34218">
              <w:rPr>
                <w:rFonts w:ascii="Arial" w:hAnsi="Arial" w:cs="Arial"/>
                <w:b/>
                <w:sz w:val="17"/>
                <w:szCs w:val="17"/>
              </w:rPr>
              <w:t>Órganos Autónomos</w:t>
            </w:r>
            <w:bookmarkEnd w:id="3"/>
          </w:p>
        </w:tc>
        <w:tc>
          <w:tcPr>
            <w:tcW w:w="2180" w:type="dxa"/>
            <w:tcBorders>
              <w:top w:val="single" w:sz="4" w:space="0" w:color="auto"/>
              <w:left w:val="nil"/>
              <w:bottom w:val="single" w:sz="4" w:space="0" w:color="auto"/>
              <w:right w:val="single" w:sz="4" w:space="0" w:color="auto"/>
            </w:tcBorders>
            <w:shd w:val="clear" w:color="auto" w:fill="auto"/>
          </w:tcPr>
          <w:p w:rsidR="00002971" w:rsidRPr="0085799D" w:rsidRDefault="00002971" w:rsidP="00002971">
            <w:pPr>
              <w:jc w:val="right"/>
              <w:rPr>
                <w:rFonts w:ascii="Arial" w:hAnsi="Arial" w:cs="Arial"/>
                <w:b/>
                <w:sz w:val="17"/>
                <w:szCs w:val="17"/>
              </w:rPr>
            </w:pPr>
            <w:r w:rsidRPr="0085799D">
              <w:rPr>
                <w:rFonts w:ascii="Arial" w:hAnsi="Arial" w:cs="Arial"/>
                <w:b/>
                <w:sz w:val="17"/>
                <w:szCs w:val="17"/>
              </w:rPr>
              <w:t xml:space="preserve">105,935,725 </w:t>
            </w:r>
          </w:p>
        </w:tc>
        <w:tc>
          <w:tcPr>
            <w:tcW w:w="2180" w:type="dxa"/>
            <w:tcBorders>
              <w:top w:val="single" w:sz="4" w:space="0" w:color="auto"/>
              <w:left w:val="nil"/>
              <w:bottom w:val="single" w:sz="4" w:space="0" w:color="auto"/>
              <w:right w:val="single" w:sz="4" w:space="0" w:color="auto"/>
            </w:tcBorders>
            <w:shd w:val="clear" w:color="auto" w:fill="auto"/>
          </w:tcPr>
          <w:p w:rsidR="00002971" w:rsidRPr="0085799D" w:rsidRDefault="00002971" w:rsidP="00002971">
            <w:pPr>
              <w:jc w:val="right"/>
              <w:rPr>
                <w:rFonts w:ascii="Arial" w:hAnsi="Arial" w:cs="Arial"/>
                <w:b/>
                <w:sz w:val="17"/>
                <w:szCs w:val="17"/>
              </w:rPr>
            </w:pPr>
            <w:r w:rsidRPr="0085799D">
              <w:rPr>
                <w:rFonts w:ascii="Arial" w:hAnsi="Arial" w:cs="Arial"/>
                <w:b/>
                <w:sz w:val="17"/>
                <w:szCs w:val="17"/>
              </w:rPr>
              <w:t xml:space="preserve">75,129,250 </w:t>
            </w:r>
          </w:p>
        </w:tc>
      </w:tr>
      <w:tr w:rsidR="00002971" w:rsidRPr="002D70DA" w:rsidTr="0000297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C34218" w:rsidRDefault="00002971" w:rsidP="00002971">
            <w:pPr>
              <w:ind w:left="497"/>
              <w:rPr>
                <w:rFonts w:ascii="Arial" w:hAnsi="Arial" w:cs="Arial"/>
                <w:sz w:val="17"/>
                <w:szCs w:val="17"/>
              </w:rPr>
            </w:pPr>
            <w:r w:rsidRPr="00C34218">
              <w:rPr>
                <w:rFonts w:ascii="Arial" w:hAnsi="Arial" w:cs="Arial"/>
                <w:sz w:val="17"/>
                <w:szCs w:val="17"/>
              </w:rPr>
              <w:t>Comisión de Transparencia y Acceso a la</w:t>
            </w:r>
          </w:p>
          <w:p w:rsidR="00002971" w:rsidRPr="00560A6D" w:rsidRDefault="00002971" w:rsidP="00002971">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463,299 </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1,033,090 </w:t>
            </w:r>
          </w:p>
        </w:tc>
      </w:tr>
      <w:tr w:rsidR="00002971" w:rsidRPr="002D70DA" w:rsidTr="0000297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560A6D" w:rsidRDefault="00002971" w:rsidP="00002971">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2,423,323 </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577,174 </w:t>
            </w:r>
          </w:p>
        </w:tc>
      </w:tr>
      <w:tr w:rsidR="00002971" w:rsidRPr="002D70DA" w:rsidTr="0000297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C34218" w:rsidRDefault="00002971" w:rsidP="00002971">
            <w:pPr>
              <w:ind w:left="497"/>
              <w:rPr>
                <w:rFonts w:ascii="Arial" w:hAnsi="Arial" w:cs="Arial"/>
                <w:sz w:val="17"/>
                <w:szCs w:val="17"/>
              </w:rPr>
            </w:pPr>
            <w:r w:rsidRPr="00C34218">
              <w:rPr>
                <w:rFonts w:ascii="Arial" w:hAnsi="Arial" w:cs="Arial"/>
                <w:sz w:val="17"/>
                <w:szCs w:val="17"/>
              </w:rPr>
              <w:t>Entidad Superior de Fiscalización del Estado de</w:t>
            </w:r>
          </w:p>
          <w:p w:rsidR="00002971" w:rsidRPr="00C34218" w:rsidRDefault="00002971" w:rsidP="00002971">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5,159,482 </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2,610,230 </w:t>
            </w:r>
          </w:p>
        </w:tc>
      </w:tr>
      <w:tr w:rsidR="00002971" w:rsidRPr="002D70DA" w:rsidTr="0000297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C34218" w:rsidRDefault="00002971" w:rsidP="00002971">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85,284,138 </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56,986,949 </w:t>
            </w:r>
          </w:p>
        </w:tc>
      </w:tr>
      <w:tr w:rsidR="00002971" w:rsidRPr="002D70DA" w:rsidTr="0000297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560A6D" w:rsidRDefault="00002971" w:rsidP="00002971">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9,104,530 </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11,056,969 </w:t>
            </w:r>
          </w:p>
        </w:tc>
      </w:tr>
      <w:tr w:rsidR="00002971" w:rsidRPr="002D70DA" w:rsidTr="0000297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C34218" w:rsidRDefault="00002971" w:rsidP="00002971">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1,291,357 </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1,095,750 </w:t>
            </w:r>
          </w:p>
        </w:tc>
      </w:tr>
      <w:tr w:rsidR="00002971" w:rsidRPr="002D70DA" w:rsidTr="0000297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C34218" w:rsidRDefault="00002971" w:rsidP="00002971">
            <w:pPr>
              <w:ind w:left="497"/>
              <w:rPr>
                <w:rFonts w:ascii="Arial" w:hAnsi="Arial" w:cs="Arial"/>
                <w:sz w:val="17"/>
                <w:szCs w:val="17"/>
              </w:rPr>
            </w:pPr>
            <w:r w:rsidRPr="00C34218">
              <w:rPr>
                <w:rFonts w:ascii="Arial" w:hAnsi="Arial" w:cs="Arial"/>
                <w:sz w:val="17"/>
                <w:szCs w:val="17"/>
              </w:rPr>
              <w:t>Tribunal de Justicia Administrativa del Estado de</w:t>
            </w:r>
          </w:p>
          <w:p w:rsidR="00002971" w:rsidRPr="00560A6D" w:rsidRDefault="00002971" w:rsidP="00002971">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1,107,541 </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1,667,185 </w:t>
            </w:r>
          </w:p>
        </w:tc>
      </w:tr>
      <w:tr w:rsidR="00002971" w:rsidRPr="002D70DA" w:rsidTr="0000297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560A6D" w:rsidRDefault="00002971" w:rsidP="00002971">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1,102,056 </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101,902 </w:t>
            </w:r>
          </w:p>
        </w:tc>
      </w:tr>
      <w:tr w:rsidR="00002971" w:rsidRPr="002D70DA" w:rsidTr="00002971">
        <w:trPr>
          <w:trHeight w:val="240"/>
          <w:jc w:val="center"/>
        </w:trPr>
        <w:tc>
          <w:tcPr>
            <w:tcW w:w="4900" w:type="dxa"/>
            <w:tcBorders>
              <w:top w:val="nil"/>
              <w:left w:val="nil"/>
              <w:bottom w:val="nil"/>
              <w:right w:val="single" w:sz="4" w:space="0" w:color="auto"/>
            </w:tcBorders>
            <w:shd w:val="clear" w:color="000000" w:fill="FFFFFF"/>
            <w:vAlign w:val="center"/>
            <w:hideMark/>
          </w:tcPr>
          <w:p w:rsidR="00002971" w:rsidRPr="002D70DA" w:rsidRDefault="00002971" w:rsidP="0000297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002971" w:rsidRPr="00EC1FCF" w:rsidRDefault="00002971" w:rsidP="00EC1FCF">
            <w:pPr>
              <w:jc w:val="right"/>
              <w:rPr>
                <w:rFonts w:ascii="Arial" w:hAnsi="Arial" w:cs="Arial"/>
                <w:b/>
                <w:sz w:val="17"/>
                <w:szCs w:val="17"/>
              </w:rPr>
            </w:pPr>
            <w:r w:rsidRPr="00EC1FCF">
              <w:rPr>
                <w:rFonts w:ascii="Arial" w:hAnsi="Arial" w:cs="Arial"/>
                <w:b/>
                <w:sz w:val="17"/>
                <w:szCs w:val="17"/>
              </w:rPr>
              <w:t xml:space="preserve">6,243,067,673 </w:t>
            </w:r>
          </w:p>
        </w:tc>
        <w:tc>
          <w:tcPr>
            <w:tcW w:w="2180" w:type="dxa"/>
            <w:tcBorders>
              <w:top w:val="nil"/>
              <w:left w:val="single" w:sz="4" w:space="0" w:color="auto"/>
              <w:bottom w:val="single" w:sz="4" w:space="0" w:color="auto"/>
              <w:right w:val="single" w:sz="4" w:space="0" w:color="auto"/>
            </w:tcBorders>
            <w:shd w:val="clear" w:color="000000" w:fill="FFFFFF"/>
          </w:tcPr>
          <w:p w:rsidR="00002971" w:rsidRPr="00EC1FCF" w:rsidRDefault="00002971" w:rsidP="00EC1FCF">
            <w:pPr>
              <w:jc w:val="right"/>
              <w:rPr>
                <w:rFonts w:ascii="Arial" w:hAnsi="Arial" w:cs="Arial"/>
                <w:b/>
                <w:sz w:val="17"/>
                <w:szCs w:val="17"/>
              </w:rPr>
            </w:pPr>
            <w:r w:rsidRPr="00EC1FCF">
              <w:rPr>
                <w:rFonts w:ascii="Arial" w:hAnsi="Arial" w:cs="Arial"/>
                <w:b/>
                <w:sz w:val="17"/>
                <w:szCs w:val="17"/>
              </w:rPr>
              <w:t xml:space="preserve">6,354,291,047 </w:t>
            </w:r>
          </w:p>
        </w:tc>
      </w:tr>
    </w:tbl>
    <w:p w:rsidR="007802CD" w:rsidRDefault="007802CD">
      <w:pPr>
        <w:rPr>
          <w:rFonts w:ascii="Arial" w:eastAsia="Calibri" w:hAnsi="Arial" w:cs="Arial"/>
          <w:b/>
          <w:spacing w:val="-1"/>
          <w:sz w:val="17"/>
          <w:szCs w:val="17"/>
        </w:rPr>
      </w:pPr>
    </w:p>
    <w:p w:rsidR="00362B5E" w:rsidRDefault="00362B5E">
      <w:pPr>
        <w:rPr>
          <w:rFonts w:ascii="Arial" w:eastAsia="Calibri" w:hAnsi="Arial" w:cs="Arial"/>
          <w:b/>
          <w:spacing w:val="-1"/>
          <w:sz w:val="17"/>
          <w:szCs w:val="17"/>
        </w:rPr>
      </w:pP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ED5AC6" w:rsidRPr="00560276" w:rsidRDefault="00ED5AC6" w:rsidP="00AE5C9D">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00560276">
        <w:rPr>
          <w:rFonts w:ascii="Arial" w:eastAsia="Calibri" w:hAnsi="Arial" w:cs="Arial"/>
          <w:spacing w:val="-1"/>
          <w:sz w:val="17"/>
          <w:szCs w:val="17"/>
        </w:rPr>
        <w:t>D</w:t>
      </w:r>
      <w:r w:rsidR="00560276" w:rsidRPr="00560276">
        <w:rPr>
          <w:rFonts w:ascii="Arial" w:eastAsia="Calibri" w:hAnsi="Arial" w:cs="Arial"/>
          <w:spacing w:val="-1"/>
          <w:sz w:val="17"/>
          <w:szCs w:val="17"/>
        </w:rPr>
        <w:t xml:space="preserve">erechos a </w:t>
      </w:r>
      <w:r w:rsidR="00560276">
        <w:rPr>
          <w:rFonts w:ascii="Arial" w:eastAsia="Calibri" w:hAnsi="Arial" w:cs="Arial"/>
          <w:spacing w:val="-1"/>
          <w:sz w:val="17"/>
          <w:szCs w:val="17"/>
        </w:rPr>
        <w:t>R</w:t>
      </w:r>
      <w:r w:rsidR="00560276" w:rsidRPr="00560276">
        <w:rPr>
          <w:rFonts w:ascii="Arial" w:eastAsia="Calibri" w:hAnsi="Arial" w:cs="Arial"/>
          <w:spacing w:val="-1"/>
          <w:sz w:val="17"/>
          <w:szCs w:val="17"/>
        </w:rPr>
        <w:t xml:space="preserve">ecibir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 xml:space="preserve">fectivo o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quivalentes</w:t>
      </w:r>
      <w:r w:rsidRPr="00560276">
        <w:rPr>
          <w:rFonts w:ascii="Arial" w:eastAsia="Calibri" w:hAnsi="Arial" w:cs="Arial"/>
          <w:spacing w:val="-1"/>
          <w:sz w:val="17"/>
          <w:szCs w:val="17"/>
        </w:rPr>
        <w:t xml:space="preserve"> del</w:t>
      </w:r>
      <w:r w:rsidR="00471C1E">
        <w:rPr>
          <w:rFonts w:ascii="Arial" w:eastAsia="Calibri" w:hAnsi="Arial" w:cs="Arial"/>
          <w:spacing w:val="-1"/>
          <w:sz w:val="17"/>
          <w:szCs w:val="17"/>
        </w:rPr>
        <w:t xml:space="preserve"> </w:t>
      </w:r>
      <w:r w:rsidR="00A54EB9">
        <w:rPr>
          <w:rFonts w:ascii="Arial" w:eastAsia="Calibri" w:hAnsi="Arial" w:cs="Arial"/>
          <w:spacing w:val="-1"/>
          <w:sz w:val="17"/>
          <w:szCs w:val="17"/>
        </w:rPr>
        <w:t>Gobierno Estatal de Querétaro</w:t>
      </w:r>
      <w:r w:rsidRPr="00560276">
        <w:rPr>
          <w:rFonts w:ascii="Arial" w:eastAsia="Calibri" w:hAnsi="Arial" w:cs="Arial"/>
          <w:spacing w:val="-1"/>
          <w:sz w:val="17"/>
          <w:szCs w:val="17"/>
        </w:rPr>
        <w:t>:</w:t>
      </w:r>
    </w:p>
    <w:p w:rsidR="00ED5AC6" w:rsidRPr="00ED5AC6" w:rsidRDefault="00ED5AC6" w:rsidP="00560276">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D5AC6" w:rsidRPr="002D70DA" w:rsidTr="000A68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2018</w:t>
            </w:r>
          </w:p>
        </w:tc>
      </w:tr>
      <w:tr w:rsidR="000A6857" w:rsidRPr="002D70DA" w:rsidTr="000A68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857" w:rsidRPr="000A6857" w:rsidRDefault="000A6857" w:rsidP="000A6857">
            <w:pPr>
              <w:rPr>
                <w:rFonts w:ascii="Arial" w:hAnsi="Arial" w:cs="Arial"/>
                <w:sz w:val="17"/>
                <w:szCs w:val="17"/>
              </w:rPr>
            </w:pPr>
            <w:r w:rsidRPr="000A6857">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0A6857" w:rsidRPr="000A6857" w:rsidRDefault="000A6857" w:rsidP="000A6857">
            <w:pPr>
              <w:jc w:val="right"/>
              <w:rPr>
                <w:rFonts w:ascii="Arial" w:hAnsi="Arial" w:cs="Arial"/>
                <w:sz w:val="17"/>
                <w:szCs w:val="17"/>
              </w:rPr>
            </w:pPr>
            <w:r w:rsidRPr="000A6857">
              <w:rPr>
                <w:rFonts w:ascii="Arial" w:hAnsi="Arial" w:cs="Arial"/>
                <w:sz w:val="17"/>
                <w:szCs w:val="17"/>
              </w:rPr>
              <w:t xml:space="preserve">-2,295 </w:t>
            </w:r>
          </w:p>
        </w:tc>
        <w:tc>
          <w:tcPr>
            <w:tcW w:w="2180" w:type="dxa"/>
            <w:tcBorders>
              <w:top w:val="single" w:sz="4" w:space="0" w:color="auto"/>
              <w:left w:val="nil"/>
              <w:bottom w:val="single" w:sz="4" w:space="0" w:color="auto"/>
              <w:right w:val="single" w:sz="4" w:space="0" w:color="auto"/>
            </w:tcBorders>
            <w:shd w:val="clear" w:color="auto" w:fill="auto"/>
          </w:tcPr>
          <w:p w:rsidR="000A6857" w:rsidRPr="000A6857" w:rsidRDefault="000A6857" w:rsidP="000A6857">
            <w:pPr>
              <w:jc w:val="right"/>
              <w:rPr>
                <w:rFonts w:ascii="Arial" w:hAnsi="Arial" w:cs="Arial"/>
                <w:sz w:val="17"/>
                <w:szCs w:val="17"/>
              </w:rPr>
            </w:pPr>
            <w:r w:rsidRPr="000A6857">
              <w:rPr>
                <w:rFonts w:ascii="Arial" w:hAnsi="Arial" w:cs="Arial"/>
                <w:sz w:val="17"/>
                <w:szCs w:val="17"/>
              </w:rPr>
              <w:t xml:space="preserve"> 14,883,502 </w:t>
            </w:r>
          </w:p>
        </w:tc>
      </w:tr>
      <w:tr w:rsidR="000A6857" w:rsidRPr="002D70DA" w:rsidTr="000A68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857" w:rsidRPr="000A6857" w:rsidRDefault="000A6857" w:rsidP="000A6857">
            <w:pPr>
              <w:rPr>
                <w:rFonts w:ascii="Arial" w:hAnsi="Arial" w:cs="Arial"/>
                <w:sz w:val="17"/>
                <w:szCs w:val="17"/>
              </w:rPr>
            </w:pPr>
            <w:r w:rsidRPr="000A6857">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0A6857" w:rsidRPr="000A6857" w:rsidRDefault="000A6857" w:rsidP="000A6857">
            <w:pPr>
              <w:jc w:val="right"/>
              <w:rPr>
                <w:rFonts w:ascii="Arial" w:hAnsi="Arial" w:cs="Arial"/>
                <w:sz w:val="17"/>
                <w:szCs w:val="17"/>
              </w:rPr>
            </w:pPr>
            <w:r w:rsidRPr="000A6857">
              <w:rPr>
                <w:rFonts w:ascii="Arial" w:hAnsi="Arial" w:cs="Arial"/>
                <w:sz w:val="17"/>
                <w:szCs w:val="17"/>
              </w:rPr>
              <w:t xml:space="preserve"> 1,838,328 </w:t>
            </w:r>
          </w:p>
        </w:tc>
        <w:tc>
          <w:tcPr>
            <w:tcW w:w="2180" w:type="dxa"/>
            <w:tcBorders>
              <w:top w:val="single" w:sz="4" w:space="0" w:color="auto"/>
              <w:left w:val="nil"/>
              <w:bottom w:val="single" w:sz="4" w:space="0" w:color="auto"/>
              <w:right w:val="single" w:sz="4" w:space="0" w:color="auto"/>
            </w:tcBorders>
            <w:shd w:val="clear" w:color="auto" w:fill="auto"/>
          </w:tcPr>
          <w:p w:rsidR="000A6857" w:rsidRPr="000A6857" w:rsidRDefault="000A6857" w:rsidP="000A6857">
            <w:pPr>
              <w:jc w:val="right"/>
              <w:rPr>
                <w:rFonts w:ascii="Arial" w:hAnsi="Arial" w:cs="Arial"/>
                <w:sz w:val="17"/>
                <w:szCs w:val="17"/>
              </w:rPr>
            </w:pPr>
            <w:r w:rsidRPr="000A6857">
              <w:rPr>
                <w:rFonts w:ascii="Arial" w:hAnsi="Arial" w:cs="Arial"/>
                <w:sz w:val="17"/>
                <w:szCs w:val="17"/>
              </w:rPr>
              <w:t xml:space="preserve"> 7,853,502 </w:t>
            </w:r>
          </w:p>
        </w:tc>
      </w:tr>
      <w:tr w:rsidR="000A6857" w:rsidRPr="002D70DA" w:rsidTr="000A68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857" w:rsidRPr="000A6857" w:rsidRDefault="000A6857" w:rsidP="000A6857">
            <w:pPr>
              <w:rPr>
                <w:rFonts w:ascii="Arial" w:hAnsi="Arial" w:cs="Arial"/>
                <w:sz w:val="17"/>
                <w:szCs w:val="17"/>
              </w:rPr>
            </w:pPr>
            <w:r w:rsidRPr="000A6857">
              <w:rPr>
                <w:rFonts w:ascii="Arial" w:hAnsi="Arial" w:cs="Arial"/>
                <w:sz w:val="17"/>
                <w:szCs w:val="17"/>
              </w:rPr>
              <w:t>Ingresos por Recuperar a Corto Plazo</w:t>
            </w:r>
          </w:p>
        </w:tc>
        <w:tc>
          <w:tcPr>
            <w:tcW w:w="2180" w:type="dxa"/>
            <w:tcBorders>
              <w:top w:val="single" w:sz="4" w:space="0" w:color="auto"/>
              <w:left w:val="nil"/>
              <w:bottom w:val="single" w:sz="4" w:space="0" w:color="auto"/>
              <w:right w:val="single" w:sz="4" w:space="0" w:color="auto"/>
            </w:tcBorders>
            <w:shd w:val="clear" w:color="auto" w:fill="auto"/>
          </w:tcPr>
          <w:p w:rsidR="000A6857" w:rsidRPr="000A6857" w:rsidRDefault="000A6857" w:rsidP="000A6857">
            <w:pPr>
              <w:jc w:val="right"/>
              <w:rPr>
                <w:rFonts w:ascii="Arial" w:hAnsi="Arial" w:cs="Arial"/>
                <w:sz w:val="17"/>
                <w:szCs w:val="17"/>
              </w:rPr>
            </w:pPr>
            <w:r w:rsidRPr="000A6857">
              <w:rPr>
                <w:rFonts w:ascii="Arial" w:hAnsi="Arial" w:cs="Arial"/>
                <w:sz w:val="17"/>
                <w:szCs w:val="17"/>
              </w:rPr>
              <w:t xml:space="preserve"> 5,607,654 </w:t>
            </w:r>
          </w:p>
        </w:tc>
        <w:tc>
          <w:tcPr>
            <w:tcW w:w="2180" w:type="dxa"/>
            <w:tcBorders>
              <w:top w:val="single" w:sz="4" w:space="0" w:color="auto"/>
              <w:left w:val="nil"/>
              <w:bottom w:val="single" w:sz="4" w:space="0" w:color="auto"/>
              <w:right w:val="single" w:sz="4" w:space="0" w:color="auto"/>
            </w:tcBorders>
            <w:shd w:val="clear" w:color="auto" w:fill="auto"/>
          </w:tcPr>
          <w:p w:rsidR="000A6857" w:rsidRPr="000A6857" w:rsidRDefault="000A6857" w:rsidP="000A6857">
            <w:pPr>
              <w:jc w:val="right"/>
              <w:rPr>
                <w:rFonts w:ascii="Arial" w:hAnsi="Arial" w:cs="Arial"/>
                <w:sz w:val="17"/>
                <w:szCs w:val="17"/>
              </w:rPr>
            </w:pPr>
            <w:r w:rsidRPr="000A6857">
              <w:rPr>
                <w:rFonts w:ascii="Arial" w:hAnsi="Arial" w:cs="Arial"/>
                <w:sz w:val="17"/>
                <w:szCs w:val="17"/>
              </w:rPr>
              <w:t xml:space="preserve"> 4,039,331 </w:t>
            </w:r>
          </w:p>
        </w:tc>
      </w:tr>
      <w:tr w:rsidR="000A6857" w:rsidRPr="002D70DA" w:rsidTr="000A68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857" w:rsidRPr="000A6857" w:rsidRDefault="000A6857" w:rsidP="000A6857">
            <w:pPr>
              <w:rPr>
                <w:rFonts w:ascii="Arial" w:hAnsi="Arial" w:cs="Arial"/>
                <w:sz w:val="17"/>
                <w:szCs w:val="17"/>
              </w:rPr>
            </w:pPr>
            <w:r w:rsidRPr="000A6857">
              <w:rPr>
                <w:rFonts w:ascii="Arial" w:hAnsi="Arial" w:cs="Arial"/>
                <w:sz w:val="17"/>
                <w:szCs w:val="17"/>
              </w:rPr>
              <w:t>Deudores por Anticipos de la Tesorería a Corto Plazo</w:t>
            </w:r>
          </w:p>
        </w:tc>
        <w:tc>
          <w:tcPr>
            <w:tcW w:w="2180" w:type="dxa"/>
            <w:tcBorders>
              <w:top w:val="single" w:sz="4" w:space="0" w:color="auto"/>
              <w:left w:val="nil"/>
              <w:bottom w:val="single" w:sz="4" w:space="0" w:color="auto"/>
              <w:right w:val="single" w:sz="4" w:space="0" w:color="auto"/>
            </w:tcBorders>
            <w:shd w:val="clear" w:color="auto" w:fill="auto"/>
          </w:tcPr>
          <w:p w:rsidR="000A6857" w:rsidRPr="000A6857" w:rsidRDefault="000A6857" w:rsidP="000A6857">
            <w:pPr>
              <w:jc w:val="right"/>
              <w:rPr>
                <w:rFonts w:ascii="Arial" w:hAnsi="Arial" w:cs="Arial"/>
                <w:sz w:val="17"/>
                <w:szCs w:val="17"/>
              </w:rPr>
            </w:pPr>
            <w:r w:rsidRPr="000A6857">
              <w:rPr>
                <w:rFonts w:ascii="Arial" w:hAnsi="Arial" w:cs="Arial"/>
                <w:sz w:val="17"/>
                <w:szCs w:val="17"/>
              </w:rPr>
              <w:t xml:space="preserve"> 89,194 </w:t>
            </w:r>
          </w:p>
        </w:tc>
        <w:tc>
          <w:tcPr>
            <w:tcW w:w="2180" w:type="dxa"/>
            <w:tcBorders>
              <w:top w:val="single" w:sz="4" w:space="0" w:color="auto"/>
              <w:left w:val="nil"/>
              <w:bottom w:val="single" w:sz="4" w:space="0" w:color="auto"/>
              <w:right w:val="single" w:sz="4" w:space="0" w:color="auto"/>
            </w:tcBorders>
            <w:shd w:val="clear" w:color="auto" w:fill="auto"/>
          </w:tcPr>
          <w:p w:rsidR="000A6857" w:rsidRPr="000A6857" w:rsidRDefault="000A6857" w:rsidP="000A6857">
            <w:pPr>
              <w:jc w:val="right"/>
              <w:rPr>
                <w:rFonts w:ascii="Arial" w:hAnsi="Arial" w:cs="Arial"/>
                <w:sz w:val="17"/>
                <w:szCs w:val="17"/>
              </w:rPr>
            </w:pPr>
            <w:r w:rsidRPr="000A6857">
              <w:rPr>
                <w:rFonts w:ascii="Arial" w:hAnsi="Arial" w:cs="Arial"/>
                <w:sz w:val="17"/>
                <w:szCs w:val="17"/>
              </w:rPr>
              <w:t xml:space="preserve"> 109,547 </w:t>
            </w:r>
          </w:p>
        </w:tc>
      </w:tr>
      <w:tr w:rsidR="000A6857" w:rsidRPr="002D70DA" w:rsidTr="000A68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857" w:rsidRPr="000A6857" w:rsidRDefault="000A6857" w:rsidP="000A6857">
            <w:pPr>
              <w:rPr>
                <w:rFonts w:ascii="Arial" w:hAnsi="Arial" w:cs="Arial"/>
                <w:sz w:val="17"/>
                <w:szCs w:val="17"/>
              </w:rPr>
            </w:pPr>
            <w:r w:rsidRPr="000A6857">
              <w:rPr>
                <w:rFonts w:ascii="Arial" w:hAnsi="Arial" w:cs="Arial"/>
                <w:sz w:val="17"/>
                <w:szCs w:val="17"/>
              </w:rPr>
              <w:t>Otros Derechos a Recibir Efectivo o Equivalentes a Corto Plazo</w:t>
            </w:r>
          </w:p>
        </w:tc>
        <w:tc>
          <w:tcPr>
            <w:tcW w:w="2180" w:type="dxa"/>
            <w:tcBorders>
              <w:top w:val="single" w:sz="4" w:space="0" w:color="auto"/>
              <w:left w:val="nil"/>
              <w:bottom w:val="single" w:sz="4" w:space="0" w:color="auto"/>
              <w:right w:val="single" w:sz="4" w:space="0" w:color="auto"/>
            </w:tcBorders>
            <w:shd w:val="clear" w:color="auto" w:fill="auto"/>
          </w:tcPr>
          <w:p w:rsidR="000A6857" w:rsidRPr="000A6857" w:rsidRDefault="000A6857" w:rsidP="000A6857">
            <w:pPr>
              <w:jc w:val="right"/>
              <w:rPr>
                <w:rFonts w:ascii="Arial" w:hAnsi="Arial" w:cs="Arial"/>
                <w:sz w:val="17"/>
                <w:szCs w:val="17"/>
              </w:rPr>
            </w:pPr>
            <w:r w:rsidRPr="000A6857">
              <w:rPr>
                <w:rFonts w:ascii="Arial" w:hAnsi="Arial" w:cs="Arial"/>
                <w:sz w:val="17"/>
                <w:szCs w:val="17"/>
              </w:rPr>
              <w:t xml:space="preserve"> 112,296 </w:t>
            </w:r>
          </w:p>
        </w:tc>
        <w:tc>
          <w:tcPr>
            <w:tcW w:w="2180" w:type="dxa"/>
            <w:tcBorders>
              <w:top w:val="single" w:sz="4" w:space="0" w:color="auto"/>
              <w:left w:val="nil"/>
              <w:bottom w:val="single" w:sz="4" w:space="0" w:color="auto"/>
              <w:right w:val="single" w:sz="4" w:space="0" w:color="auto"/>
            </w:tcBorders>
            <w:shd w:val="clear" w:color="auto" w:fill="auto"/>
          </w:tcPr>
          <w:p w:rsidR="000A6857" w:rsidRPr="000A6857" w:rsidRDefault="000A6857" w:rsidP="000A6857">
            <w:pPr>
              <w:jc w:val="right"/>
              <w:rPr>
                <w:rFonts w:ascii="Arial" w:hAnsi="Arial" w:cs="Arial"/>
                <w:sz w:val="17"/>
                <w:szCs w:val="17"/>
              </w:rPr>
            </w:pPr>
            <w:r w:rsidRPr="000A6857">
              <w:rPr>
                <w:rFonts w:ascii="Arial" w:hAnsi="Arial" w:cs="Arial"/>
                <w:sz w:val="17"/>
                <w:szCs w:val="17"/>
              </w:rPr>
              <w:t xml:space="preserve"> 10,797 </w:t>
            </w:r>
          </w:p>
        </w:tc>
      </w:tr>
      <w:tr w:rsidR="000A6857" w:rsidRPr="007C1336" w:rsidTr="000A6857">
        <w:trPr>
          <w:trHeight w:val="240"/>
          <w:jc w:val="center"/>
        </w:trPr>
        <w:tc>
          <w:tcPr>
            <w:tcW w:w="4900" w:type="dxa"/>
            <w:tcBorders>
              <w:top w:val="nil"/>
              <w:left w:val="nil"/>
              <w:bottom w:val="nil"/>
              <w:right w:val="single" w:sz="4" w:space="0" w:color="auto"/>
            </w:tcBorders>
            <w:shd w:val="clear" w:color="000000" w:fill="FFFFFF"/>
            <w:vAlign w:val="center"/>
            <w:hideMark/>
          </w:tcPr>
          <w:p w:rsidR="000A6857" w:rsidRPr="002D70DA" w:rsidRDefault="000A6857" w:rsidP="000A685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0A6857" w:rsidRPr="000A6857" w:rsidRDefault="000A6857" w:rsidP="000A6857">
            <w:pPr>
              <w:jc w:val="right"/>
              <w:rPr>
                <w:rFonts w:ascii="Arial" w:hAnsi="Arial" w:cs="Arial"/>
                <w:b/>
                <w:sz w:val="17"/>
                <w:szCs w:val="17"/>
              </w:rPr>
            </w:pPr>
            <w:r w:rsidRPr="000A6857">
              <w:rPr>
                <w:rFonts w:ascii="Arial" w:hAnsi="Arial" w:cs="Arial"/>
                <w:b/>
                <w:sz w:val="17"/>
                <w:szCs w:val="17"/>
              </w:rPr>
              <w:t xml:space="preserve"> 7,645,177 </w:t>
            </w:r>
          </w:p>
        </w:tc>
        <w:tc>
          <w:tcPr>
            <w:tcW w:w="2180" w:type="dxa"/>
            <w:tcBorders>
              <w:top w:val="nil"/>
              <w:left w:val="single" w:sz="4" w:space="0" w:color="auto"/>
              <w:bottom w:val="single" w:sz="4" w:space="0" w:color="auto"/>
              <w:right w:val="single" w:sz="4" w:space="0" w:color="auto"/>
            </w:tcBorders>
            <w:shd w:val="clear" w:color="000000" w:fill="FFFFFF"/>
          </w:tcPr>
          <w:p w:rsidR="000A6857" w:rsidRPr="000A6857" w:rsidRDefault="000A6857" w:rsidP="000A6857">
            <w:pPr>
              <w:jc w:val="right"/>
              <w:rPr>
                <w:rFonts w:ascii="Arial" w:hAnsi="Arial" w:cs="Arial"/>
                <w:b/>
                <w:sz w:val="17"/>
                <w:szCs w:val="17"/>
              </w:rPr>
            </w:pPr>
            <w:r w:rsidRPr="000A6857">
              <w:rPr>
                <w:rFonts w:ascii="Arial" w:hAnsi="Arial" w:cs="Arial"/>
                <w:b/>
                <w:sz w:val="17"/>
                <w:szCs w:val="17"/>
              </w:rPr>
              <w:t xml:space="preserve"> 26,896,679 </w:t>
            </w:r>
          </w:p>
        </w:tc>
      </w:tr>
    </w:tbl>
    <w:p w:rsidR="002F3A90" w:rsidRDefault="002F3A90" w:rsidP="006335BE">
      <w:pPr>
        <w:spacing w:before="80" w:line="250" w:lineRule="exact"/>
        <w:ind w:left="709"/>
        <w:jc w:val="both"/>
        <w:rPr>
          <w:rFonts w:ascii="Arial" w:eastAsia="Calibri" w:hAnsi="Arial" w:cs="Arial"/>
          <w:spacing w:val="-1"/>
          <w:sz w:val="17"/>
          <w:szCs w:val="17"/>
        </w:rPr>
      </w:pPr>
    </w:p>
    <w:p w:rsidR="0055474B" w:rsidRDefault="002F3A90"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decremento en las </w:t>
      </w:r>
      <w:r w:rsidRPr="002F3A90">
        <w:rPr>
          <w:rFonts w:ascii="Arial" w:eastAsia="Calibri" w:hAnsi="Arial" w:cs="Arial"/>
          <w:spacing w:val="-1"/>
          <w:sz w:val="17"/>
          <w:szCs w:val="17"/>
        </w:rPr>
        <w:t xml:space="preserve">Cuentas por Cobrar a Corto Plazo </w:t>
      </w:r>
      <w:r>
        <w:rPr>
          <w:rFonts w:ascii="Arial" w:eastAsia="Calibri" w:hAnsi="Arial" w:cs="Arial"/>
          <w:spacing w:val="-1"/>
          <w:sz w:val="17"/>
          <w:szCs w:val="17"/>
        </w:rPr>
        <w:t xml:space="preserve">obedece principalmente a la disminución </w:t>
      </w:r>
      <w:r w:rsidR="000A6857">
        <w:rPr>
          <w:rFonts w:ascii="Arial" w:eastAsia="Calibri" w:hAnsi="Arial" w:cs="Arial"/>
          <w:spacing w:val="-1"/>
          <w:sz w:val="17"/>
          <w:szCs w:val="17"/>
        </w:rPr>
        <w:t xml:space="preserve">de las Cuentas por Cobrar a Corto Plazo que </w:t>
      </w:r>
      <w:r>
        <w:rPr>
          <w:rFonts w:ascii="Arial" w:eastAsia="Calibri" w:hAnsi="Arial" w:cs="Arial"/>
          <w:spacing w:val="-1"/>
          <w:sz w:val="17"/>
          <w:szCs w:val="17"/>
        </w:rPr>
        <w:t>experiment</w:t>
      </w:r>
      <w:r w:rsidR="000A6857">
        <w:rPr>
          <w:rFonts w:ascii="Arial" w:eastAsia="Calibri" w:hAnsi="Arial" w:cs="Arial"/>
          <w:spacing w:val="-1"/>
          <w:sz w:val="17"/>
          <w:szCs w:val="17"/>
        </w:rPr>
        <w:t xml:space="preserve">ó tanto el Poder Ejecutivo así como </w:t>
      </w:r>
      <w:r>
        <w:rPr>
          <w:rFonts w:ascii="Arial" w:eastAsia="Calibri" w:hAnsi="Arial" w:cs="Arial"/>
          <w:spacing w:val="-1"/>
          <w:sz w:val="17"/>
          <w:szCs w:val="17"/>
        </w:rPr>
        <w:t xml:space="preserve">la </w:t>
      </w:r>
      <w:r w:rsidRPr="002F3A90">
        <w:rPr>
          <w:rFonts w:ascii="Arial" w:eastAsia="Calibri" w:hAnsi="Arial" w:cs="Arial"/>
          <w:spacing w:val="-1"/>
          <w:sz w:val="17"/>
          <w:szCs w:val="17"/>
        </w:rPr>
        <w:t>Fiscalía General del Estado</w:t>
      </w:r>
      <w:r>
        <w:rPr>
          <w:rFonts w:ascii="Arial" w:eastAsia="Calibri" w:hAnsi="Arial" w:cs="Arial"/>
          <w:spacing w:val="-1"/>
          <w:sz w:val="17"/>
          <w:szCs w:val="17"/>
        </w:rPr>
        <w:t>.</w:t>
      </w:r>
    </w:p>
    <w:p w:rsidR="00C75BCA" w:rsidRDefault="00C75BCA">
      <w:pPr>
        <w:rPr>
          <w:rFonts w:ascii="Arial" w:eastAsia="Calibri" w:hAnsi="Arial" w:cs="Arial"/>
          <w:spacing w:val="-1"/>
          <w:sz w:val="17"/>
          <w:szCs w:val="17"/>
        </w:rPr>
      </w:pPr>
      <w:r>
        <w:rPr>
          <w:rFonts w:ascii="Arial" w:eastAsia="Calibri" w:hAnsi="Arial" w:cs="Arial"/>
          <w:spacing w:val="-1"/>
          <w:sz w:val="17"/>
          <w:szCs w:val="17"/>
        </w:rPr>
        <w:br w:type="page"/>
      </w:r>
    </w:p>
    <w:p w:rsidR="00780EE6" w:rsidRDefault="00780EE6" w:rsidP="00780EE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780EE6" w:rsidRPr="002D70DA" w:rsidRDefault="00780EE6" w:rsidP="00780E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A6857"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A6857" w:rsidRPr="002D70DA" w:rsidRDefault="000A6857" w:rsidP="000B503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6857" w:rsidRPr="002D70DA" w:rsidRDefault="000A6857" w:rsidP="000B503E">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6857" w:rsidRPr="002D70DA" w:rsidRDefault="000A6857" w:rsidP="000B503E">
            <w:pPr>
              <w:jc w:val="center"/>
              <w:rPr>
                <w:rFonts w:ascii="Arial" w:hAnsi="Arial" w:cs="Arial"/>
                <w:b/>
                <w:bCs/>
                <w:color w:val="000000"/>
                <w:sz w:val="17"/>
                <w:szCs w:val="17"/>
              </w:rPr>
            </w:pPr>
            <w:r>
              <w:rPr>
                <w:rFonts w:ascii="Arial" w:hAnsi="Arial" w:cs="Arial"/>
                <w:b/>
                <w:bCs/>
                <w:color w:val="000000"/>
                <w:sz w:val="17"/>
                <w:szCs w:val="17"/>
              </w:rPr>
              <w:t>2018</w:t>
            </w:r>
          </w:p>
        </w:tc>
      </w:tr>
      <w:tr w:rsidR="003474DB"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C34218" w:rsidRDefault="003474DB" w:rsidP="003474DB">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3474DB" w:rsidRPr="0085799D" w:rsidRDefault="003474DB" w:rsidP="003474DB">
            <w:pPr>
              <w:jc w:val="right"/>
              <w:rPr>
                <w:rFonts w:ascii="Arial" w:hAnsi="Arial" w:cs="Arial"/>
                <w:b/>
                <w:sz w:val="17"/>
                <w:szCs w:val="17"/>
              </w:rPr>
            </w:pPr>
            <w:r w:rsidRPr="0085799D">
              <w:rPr>
                <w:rFonts w:ascii="Arial" w:hAnsi="Arial" w:cs="Arial"/>
                <w:b/>
                <w:sz w:val="17"/>
                <w:szCs w:val="17"/>
              </w:rPr>
              <w:t xml:space="preserve">7,039,674 </w:t>
            </w:r>
          </w:p>
        </w:tc>
        <w:tc>
          <w:tcPr>
            <w:tcW w:w="2180" w:type="dxa"/>
            <w:tcBorders>
              <w:top w:val="single" w:sz="4" w:space="0" w:color="auto"/>
              <w:left w:val="nil"/>
              <w:bottom w:val="single" w:sz="4" w:space="0" w:color="auto"/>
              <w:right w:val="single" w:sz="4" w:space="0" w:color="auto"/>
            </w:tcBorders>
            <w:shd w:val="clear" w:color="auto" w:fill="auto"/>
          </w:tcPr>
          <w:p w:rsidR="003474DB" w:rsidRPr="0085799D" w:rsidRDefault="003474DB" w:rsidP="003474DB">
            <w:pPr>
              <w:jc w:val="right"/>
              <w:rPr>
                <w:rFonts w:ascii="Arial" w:hAnsi="Arial" w:cs="Arial"/>
                <w:b/>
                <w:sz w:val="17"/>
                <w:szCs w:val="17"/>
              </w:rPr>
            </w:pPr>
            <w:r w:rsidRPr="0085799D">
              <w:rPr>
                <w:rFonts w:ascii="Arial" w:hAnsi="Arial" w:cs="Arial"/>
                <w:b/>
                <w:sz w:val="17"/>
                <w:szCs w:val="17"/>
              </w:rPr>
              <w:t xml:space="preserve">18,370,111 </w:t>
            </w:r>
          </w:p>
        </w:tc>
      </w:tr>
      <w:tr w:rsidR="003474DB"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C34218" w:rsidRDefault="003474DB" w:rsidP="003474DB">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3474DB" w:rsidRPr="0085799D" w:rsidRDefault="003474DB" w:rsidP="003474DB">
            <w:pPr>
              <w:jc w:val="right"/>
              <w:rPr>
                <w:rFonts w:ascii="Arial" w:hAnsi="Arial" w:cs="Arial"/>
                <w:b/>
                <w:sz w:val="17"/>
                <w:szCs w:val="17"/>
              </w:rPr>
            </w:pPr>
            <w:r w:rsidRPr="0085799D">
              <w:rPr>
                <w:rFonts w:ascii="Arial" w:hAnsi="Arial" w:cs="Arial"/>
                <w:b/>
                <w:sz w:val="17"/>
                <w:szCs w:val="17"/>
              </w:rPr>
              <w:t xml:space="preserve">23,927 </w:t>
            </w:r>
          </w:p>
        </w:tc>
        <w:tc>
          <w:tcPr>
            <w:tcW w:w="2180" w:type="dxa"/>
            <w:tcBorders>
              <w:top w:val="single" w:sz="4" w:space="0" w:color="auto"/>
              <w:left w:val="nil"/>
              <w:bottom w:val="single" w:sz="4" w:space="0" w:color="auto"/>
              <w:right w:val="single" w:sz="4" w:space="0" w:color="auto"/>
            </w:tcBorders>
            <w:shd w:val="clear" w:color="auto" w:fill="auto"/>
          </w:tcPr>
          <w:p w:rsidR="003474DB" w:rsidRPr="0085799D" w:rsidRDefault="003474DB" w:rsidP="003474DB">
            <w:pPr>
              <w:jc w:val="right"/>
              <w:rPr>
                <w:rFonts w:ascii="Arial" w:hAnsi="Arial" w:cs="Arial"/>
                <w:b/>
                <w:sz w:val="17"/>
                <w:szCs w:val="17"/>
              </w:rPr>
            </w:pPr>
            <w:r w:rsidRPr="0085799D">
              <w:rPr>
                <w:rFonts w:ascii="Arial" w:hAnsi="Arial" w:cs="Arial"/>
                <w:b/>
                <w:sz w:val="17"/>
                <w:szCs w:val="17"/>
              </w:rPr>
              <w:t xml:space="preserve">110,613 </w:t>
            </w:r>
          </w:p>
        </w:tc>
      </w:tr>
      <w:tr w:rsidR="003474DB"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C34218" w:rsidRDefault="003474DB" w:rsidP="003474DB">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3474DB" w:rsidRPr="0085799D" w:rsidRDefault="003474DB" w:rsidP="003474DB">
            <w:pPr>
              <w:jc w:val="right"/>
              <w:rPr>
                <w:rFonts w:ascii="Arial" w:hAnsi="Arial" w:cs="Arial"/>
                <w:b/>
                <w:sz w:val="17"/>
                <w:szCs w:val="17"/>
              </w:rPr>
            </w:pPr>
            <w:r w:rsidRPr="0085799D">
              <w:rPr>
                <w:rFonts w:ascii="Arial" w:hAnsi="Arial" w:cs="Arial"/>
                <w:b/>
                <w:sz w:val="17"/>
                <w:szCs w:val="17"/>
              </w:rPr>
              <w:t xml:space="preserve">581,576 </w:t>
            </w:r>
          </w:p>
        </w:tc>
        <w:tc>
          <w:tcPr>
            <w:tcW w:w="2180" w:type="dxa"/>
            <w:tcBorders>
              <w:top w:val="single" w:sz="4" w:space="0" w:color="auto"/>
              <w:left w:val="nil"/>
              <w:bottom w:val="single" w:sz="4" w:space="0" w:color="auto"/>
              <w:right w:val="single" w:sz="4" w:space="0" w:color="auto"/>
            </w:tcBorders>
            <w:shd w:val="clear" w:color="auto" w:fill="auto"/>
          </w:tcPr>
          <w:p w:rsidR="003474DB" w:rsidRPr="0085799D" w:rsidRDefault="003474DB" w:rsidP="003474DB">
            <w:pPr>
              <w:jc w:val="right"/>
              <w:rPr>
                <w:rFonts w:ascii="Arial" w:hAnsi="Arial" w:cs="Arial"/>
                <w:b/>
                <w:sz w:val="17"/>
                <w:szCs w:val="17"/>
              </w:rPr>
            </w:pPr>
            <w:r w:rsidRPr="0085799D">
              <w:rPr>
                <w:rFonts w:ascii="Arial" w:hAnsi="Arial" w:cs="Arial"/>
                <w:b/>
                <w:sz w:val="17"/>
                <w:szCs w:val="17"/>
              </w:rPr>
              <w:t xml:space="preserve">8,415,955 </w:t>
            </w:r>
          </w:p>
        </w:tc>
      </w:tr>
      <w:tr w:rsidR="003474DB"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560A6D" w:rsidRDefault="003474DB" w:rsidP="003474DB">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3,252 </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11,930 </w:t>
            </w:r>
          </w:p>
        </w:tc>
      </w:tr>
      <w:tr w:rsidR="003474DB"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C34218" w:rsidRDefault="003474DB" w:rsidP="003474DB">
            <w:pPr>
              <w:ind w:left="497"/>
              <w:rPr>
                <w:rFonts w:ascii="Arial" w:hAnsi="Arial" w:cs="Arial"/>
                <w:sz w:val="17"/>
                <w:szCs w:val="17"/>
              </w:rPr>
            </w:pPr>
            <w:r w:rsidRPr="00C34218">
              <w:rPr>
                <w:rFonts w:ascii="Arial" w:hAnsi="Arial" w:cs="Arial"/>
                <w:sz w:val="17"/>
                <w:szCs w:val="17"/>
              </w:rPr>
              <w:t>Entidad Superior de Fiscalización del Estado de</w:t>
            </w:r>
          </w:p>
          <w:p w:rsidR="003474DB" w:rsidRPr="00C34218" w:rsidRDefault="003474DB" w:rsidP="003474DB">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115,125 </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44,100 </w:t>
            </w:r>
          </w:p>
        </w:tc>
      </w:tr>
      <w:tr w:rsidR="003474DB"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C34218" w:rsidRDefault="003474DB" w:rsidP="003474DB">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-13,840 </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8,030,388 </w:t>
            </w:r>
          </w:p>
        </w:tc>
      </w:tr>
      <w:tr w:rsidR="003474DB"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560A6D" w:rsidRDefault="003474DB" w:rsidP="003474DB">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72,673 </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73,686 </w:t>
            </w:r>
          </w:p>
        </w:tc>
      </w:tr>
      <w:tr w:rsidR="003474DB"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C34218" w:rsidRDefault="003474DB" w:rsidP="003474DB">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393,782 </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248,826 </w:t>
            </w:r>
          </w:p>
        </w:tc>
      </w:tr>
      <w:tr w:rsidR="003474DB"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C34218" w:rsidRDefault="003474DB" w:rsidP="003474DB">
            <w:pPr>
              <w:ind w:left="497"/>
              <w:rPr>
                <w:rFonts w:ascii="Arial" w:hAnsi="Arial" w:cs="Arial"/>
                <w:sz w:val="17"/>
                <w:szCs w:val="17"/>
              </w:rPr>
            </w:pPr>
            <w:r w:rsidRPr="00C34218">
              <w:rPr>
                <w:rFonts w:ascii="Arial" w:hAnsi="Arial" w:cs="Arial"/>
                <w:sz w:val="17"/>
                <w:szCs w:val="17"/>
              </w:rPr>
              <w:t>Tribunal de Justicia Administrativa del Estado de</w:t>
            </w:r>
          </w:p>
          <w:p w:rsidR="003474DB" w:rsidRPr="00560A6D" w:rsidRDefault="003474DB" w:rsidP="003474DB">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6,965 </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3,404 </w:t>
            </w:r>
          </w:p>
        </w:tc>
      </w:tr>
      <w:tr w:rsidR="003474DB"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560A6D" w:rsidRDefault="003474DB" w:rsidP="003474DB">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3,620 </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3,620 </w:t>
            </w:r>
          </w:p>
        </w:tc>
      </w:tr>
      <w:tr w:rsidR="003474DB" w:rsidRPr="002D70DA" w:rsidTr="00822A6D">
        <w:trPr>
          <w:trHeight w:val="240"/>
          <w:jc w:val="center"/>
        </w:trPr>
        <w:tc>
          <w:tcPr>
            <w:tcW w:w="4900" w:type="dxa"/>
            <w:tcBorders>
              <w:top w:val="nil"/>
              <w:left w:val="nil"/>
              <w:bottom w:val="nil"/>
              <w:right w:val="single" w:sz="4" w:space="0" w:color="auto"/>
            </w:tcBorders>
            <w:shd w:val="clear" w:color="000000" w:fill="FFFFFF"/>
            <w:vAlign w:val="center"/>
            <w:hideMark/>
          </w:tcPr>
          <w:p w:rsidR="003474DB" w:rsidRPr="002D70DA" w:rsidRDefault="003474DB" w:rsidP="003474D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3474DB" w:rsidRPr="003474DB" w:rsidRDefault="003474DB" w:rsidP="003474DB">
            <w:pPr>
              <w:jc w:val="right"/>
              <w:rPr>
                <w:rFonts w:ascii="Arial" w:hAnsi="Arial" w:cs="Arial"/>
                <w:b/>
                <w:sz w:val="17"/>
                <w:szCs w:val="17"/>
              </w:rPr>
            </w:pPr>
            <w:r w:rsidRPr="003474DB">
              <w:rPr>
                <w:rFonts w:ascii="Arial" w:hAnsi="Arial" w:cs="Arial"/>
                <w:b/>
                <w:sz w:val="17"/>
                <w:szCs w:val="17"/>
              </w:rPr>
              <w:t xml:space="preserve">7,645,177 </w:t>
            </w:r>
          </w:p>
        </w:tc>
        <w:tc>
          <w:tcPr>
            <w:tcW w:w="2180" w:type="dxa"/>
            <w:tcBorders>
              <w:top w:val="nil"/>
              <w:left w:val="single" w:sz="4" w:space="0" w:color="auto"/>
              <w:bottom w:val="single" w:sz="4" w:space="0" w:color="auto"/>
              <w:right w:val="single" w:sz="4" w:space="0" w:color="auto"/>
            </w:tcBorders>
            <w:shd w:val="clear" w:color="000000" w:fill="FFFFFF"/>
          </w:tcPr>
          <w:p w:rsidR="003474DB" w:rsidRPr="003474DB" w:rsidRDefault="003474DB" w:rsidP="003474DB">
            <w:pPr>
              <w:jc w:val="right"/>
              <w:rPr>
                <w:rFonts w:ascii="Arial" w:hAnsi="Arial" w:cs="Arial"/>
                <w:b/>
                <w:sz w:val="17"/>
                <w:szCs w:val="17"/>
              </w:rPr>
            </w:pPr>
            <w:r w:rsidRPr="003474DB">
              <w:rPr>
                <w:rFonts w:ascii="Arial" w:hAnsi="Arial" w:cs="Arial"/>
                <w:b/>
                <w:sz w:val="17"/>
                <w:szCs w:val="17"/>
              </w:rPr>
              <w:t xml:space="preserve">26,896,679 </w:t>
            </w:r>
          </w:p>
        </w:tc>
      </w:tr>
    </w:tbl>
    <w:p w:rsidR="00583759" w:rsidRDefault="00583759" w:rsidP="00583759">
      <w:pPr>
        <w:spacing w:before="80" w:line="250" w:lineRule="exact"/>
        <w:ind w:left="360"/>
        <w:jc w:val="both"/>
        <w:rPr>
          <w:rFonts w:ascii="Arial" w:eastAsia="Calibri" w:hAnsi="Arial" w:cs="Arial"/>
          <w:b/>
          <w:spacing w:val="-1"/>
          <w:sz w:val="17"/>
          <w:szCs w:val="17"/>
        </w:rPr>
      </w:pPr>
    </w:p>
    <w:p w:rsidR="00583759" w:rsidRDefault="00583759">
      <w:pPr>
        <w:rPr>
          <w:rFonts w:ascii="Arial" w:eastAsia="Calibri" w:hAnsi="Arial" w:cs="Arial"/>
          <w:b/>
          <w:spacing w:val="-1"/>
          <w:sz w:val="17"/>
          <w:szCs w:val="17"/>
        </w:rPr>
      </w:pPr>
    </w:p>
    <w:p w:rsidR="00000A24" w:rsidRPr="002D70DA" w:rsidRDefault="00000A24"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000A24">
        <w:rPr>
          <w:rFonts w:ascii="Arial" w:eastAsia="Calibri" w:hAnsi="Arial" w:cs="Arial"/>
          <w:b/>
          <w:spacing w:val="-1"/>
          <w:sz w:val="17"/>
          <w:szCs w:val="17"/>
        </w:rPr>
        <w:t>Derechos a Recibir Bienes o Servicios</w:t>
      </w:r>
      <w:r w:rsidRPr="002D70DA">
        <w:rPr>
          <w:rFonts w:ascii="Arial" w:eastAsia="Calibri" w:hAnsi="Arial" w:cs="Arial"/>
          <w:b/>
          <w:spacing w:val="-1"/>
          <w:sz w:val="17"/>
          <w:szCs w:val="17"/>
        </w:rPr>
        <w:t>:</w:t>
      </w:r>
    </w:p>
    <w:p w:rsidR="00454AB9" w:rsidRDefault="00454AB9" w:rsidP="00454AB9">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En lo que respecta al rubro Derechos a Recibir Bienes o Servicios se informa</w:t>
      </w:r>
      <w:r w:rsidR="00A872D3">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9831D5">
        <w:rPr>
          <w:rFonts w:ascii="Arial" w:eastAsia="Calibri" w:hAnsi="Arial" w:cs="Arial"/>
          <w:spacing w:val="-1"/>
          <w:sz w:val="17"/>
          <w:szCs w:val="17"/>
        </w:rPr>
        <w:t>2019</w:t>
      </w:r>
      <w:r w:rsidR="00A872D3">
        <w:rPr>
          <w:rFonts w:ascii="Arial" w:eastAsia="Calibri" w:hAnsi="Arial" w:cs="Arial"/>
          <w:spacing w:val="-1"/>
          <w:sz w:val="17"/>
          <w:szCs w:val="17"/>
        </w:rPr>
        <w:t xml:space="preserve"> es de</w:t>
      </w:r>
      <w:r w:rsidR="003F0877">
        <w:rPr>
          <w:rFonts w:ascii="Arial" w:eastAsia="Calibri" w:hAnsi="Arial" w:cs="Arial"/>
          <w:spacing w:val="-1"/>
          <w:sz w:val="17"/>
          <w:szCs w:val="17"/>
        </w:rPr>
        <w:t>:</w:t>
      </w:r>
    </w:p>
    <w:p w:rsidR="003F0877" w:rsidRPr="00ED5AC6" w:rsidRDefault="003F0877" w:rsidP="003F0877">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F0877"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F0877" w:rsidRPr="002D70DA" w:rsidRDefault="003F0877" w:rsidP="00C34218">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0877"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0877"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2018</w:t>
            </w:r>
          </w:p>
        </w:tc>
      </w:tr>
      <w:tr w:rsidR="003C2199"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C2199" w:rsidRPr="003C2199" w:rsidRDefault="003C2199" w:rsidP="003C2199">
            <w:pPr>
              <w:rPr>
                <w:rFonts w:ascii="Arial" w:hAnsi="Arial" w:cs="Arial"/>
                <w:sz w:val="17"/>
                <w:szCs w:val="17"/>
              </w:rPr>
            </w:pPr>
            <w:r w:rsidRPr="003C2199">
              <w:rPr>
                <w:rFonts w:ascii="Arial" w:hAnsi="Arial" w:cs="Arial"/>
                <w:sz w:val="17"/>
                <w:szCs w:val="17"/>
              </w:rPr>
              <w:t>Anticipo a Contratistas por Obras Públicas a Corto Plazo</w:t>
            </w:r>
          </w:p>
        </w:tc>
        <w:tc>
          <w:tcPr>
            <w:tcW w:w="2180" w:type="dxa"/>
            <w:tcBorders>
              <w:top w:val="single" w:sz="4" w:space="0" w:color="auto"/>
              <w:left w:val="nil"/>
              <w:bottom w:val="single" w:sz="4" w:space="0" w:color="auto"/>
              <w:right w:val="single" w:sz="4" w:space="0" w:color="auto"/>
            </w:tcBorders>
            <w:shd w:val="clear" w:color="auto" w:fill="auto"/>
          </w:tcPr>
          <w:p w:rsidR="003C2199" w:rsidRPr="003C2199" w:rsidRDefault="003C2199" w:rsidP="003C2199">
            <w:pPr>
              <w:jc w:val="right"/>
              <w:rPr>
                <w:rFonts w:ascii="Arial" w:hAnsi="Arial" w:cs="Arial"/>
                <w:sz w:val="17"/>
                <w:szCs w:val="17"/>
              </w:rPr>
            </w:pPr>
            <w:r w:rsidRPr="003C2199">
              <w:rPr>
                <w:rFonts w:ascii="Arial" w:hAnsi="Arial" w:cs="Arial"/>
                <w:sz w:val="17"/>
                <w:szCs w:val="17"/>
              </w:rPr>
              <w:t xml:space="preserve"> 160,709 </w:t>
            </w:r>
          </w:p>
        </w:tc>
        <w:tc>
          <w:tcPr>
            <w:tcW w:w="2180" w:type="dxa"/>
            <w:tcBorders>
              <w:top w:val="single" w:sz="4" w:space="0" w:color="auto"/>
              <w:left w:val="nil"/>
              <w:bottom w:val="single" w:sz="4" w:space="0" w:color="auto"/>
              <w:right w:val="single" w:sz="4" w:space="0" w:color="auto"/>
            </w:tcBorders>
            <w:shd w:val="clear" w:color="auto" w:fill="auto"/>
          </w:tcPr>
          <w:p w:rsidR="003C2199" w:rsidRPr="003C2199" w:rsidRDefault="003C2199" w:rsidP="003C2199">
            <w:pPr>
              <w:jc w:val="right"/>
              <w:rPr>
                <w:rFonts w:ascii="Arial" w:hAnsi="Arial" w:cs="Arial"/>
                <w:sz w:val="17"/>
                <w:szCs w:val="17"/>
              </w:rPr>
            </w:pPr>
            <w:r w:rsidRPr="003C2199">
              <w:rPr>
                <w:rFonts w:ascii="Arial" w:hAnsi="Arial" w:cs="Arial"/>
                <w:sz w:val="17"/>
                <w:szCs w:val="17"/>
              </w:rPr>
              <w:t xml:space="preserve"> 663,550 </w:t>
            </w:r>
          </w:p>
        </w:tc>
      </w:tr>
      <w:tr w:rsidR="003C2199"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C2199" w:rsidRPr="003C2199" w:rsidRDefault="003C2199" w:rsidP="003C2199">
            <w:pPr>
              <w:rPr>
                <w:rFonts w:ascii="Arial" w:hAnsi="Arial" w:cs="Arial"/>
                <w:sz w:val="17"/>
                <w:szCs w:val="17"/>
              </w:rPr>
            </w:pPr>
            <w:r w:rsidRPr="003C2199">
              <w:rPr>
                <w:rFonts w:ascii="Arial" w:hAnsi="Arial" w:cs="Arial"/>
                <w:sz w:val="17"/>
                <w:szCs w:val="17"/>
              </w:rPr>
              <w:t>Anticipo a Proveedores por Adquisición de Bienes Inmuebles y Muebles a Corto Plazo</w:t>
            </w:r>
          </w:p>
        </w:tc>
        <w:tc>
          <w:tcPr>
            <w:tcW w:w="2180" w:type="dxa"/>
            <w:tcBorders>
              <w:top w:val="single" w:sz="4" w:space="0" w:color="auto"/>
              <w:left w:val="nil"/>
              <w:bottom w:val="single" w:sz="4" w:space="0" w:color="auto"/>
              <w:right w:val="single" w:sz="4" w:space="0" w:color="auto"/>
            </w:tcBorders>
            <w:shd w:val="clear" w:color="auto" w:fill="auto"/>
          </w:tcPr>
          <w:p w:rsidR="003C2199" w:rsidRPr="003C2199" w:rsidRDefault="003C2199" w:rsidP="003C2199">
            <w:pPr>
              <w:jc w:val="right"/>
              <w:rPr>
                <w:rFonts w:ascii="Arial" w:hAnsi="Arial" w:cs="Arial"/>
                <w:sz w:val="17"/>
                <w:szCs w:val="17"/>
              </w:rPr>
            </w:pPr>
            <w:r w:rsidRPr="003C2199">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rsidR="003C2199" w:rsidRPr="003C2199" w:rsidRDefault="003C2199" w:rsidP="003C2199">
            <w:pPr>
              <w:jc w:val="right"/>
              <w:rPr>
                <w:rFonts w:ascii="Arial" w:hAnsi="Arial" w:cs="Arial"/>
                <w:sz w:val="17"/>
                <w:szCs w:val="17"/>
              </w:rPr>
            </w:pPr>
            <w:r w:rsidRPr="003C2199">
              <w:rPr>
                <w:rFonts w:ascii="Arial" w:hAnsi="Arial" w:cs="Arial"/>
                <w:sz w:val="17"/>
                <w:szCs w:val="17"/>
              </w:rPr>
              <w:t xml:space="preserve"> 117,200 </w:t>
            </w:r>
          </w:p>
        </w:tc>
      </w:tr>
      <w:tr w:rsidR="003C2199"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C2199" w:rsidRPr="003C2199" w:rsidRDefault="003C2199" w:rsidP="003C2199">
            <w:pPr>
              <w:rPr>
                <w:rFonts w:ascii="Arial" w:hAnsi="Arial" w:cs="Arial"/>
                <w:sz w:val="17"/>
                <w:szCs w:val="17"/>
              </w:rPr>
            </w:pPr>
            <w:r w:rsidRPr="003C2199">
              <w:rPr>
                <w:rFonts w:ascii="Arial" w:hAnsi="Arial" w:cs="Arial"/>
                <w:sz w:val="17"/>
                <w:szCs w:val="17"/>
              </w:rPr>
              <w:t>Anticipo a Contratistas por Obras Públicas a Corto Plazo</w:t>
            </w:r>
          </w:p>
        </w:tc>
        <w:tc>
          <w:tcPr>
            <w:tcW w:w="2180" w:type="dxa"/>
            <w:tcBorders>
              <w:top w:val="single" w:sz="4" w:space="0" w:color="auto"/>
              <w:left w:val="nil"/>
              <w:bottom w:val="single" w:sz="4" w:space="0" w:color="auto"/>
              <w:right w:val="single" w:sz="4" w:space="0" w:color="auto"/>
            </w:tcBorders>
            <w:shd w:val="clear" w:color="auto" w:fill="auto"/>
          </w:tcPr>
          <w:p w:rsidR="003C2199" w:rsidRPr="003C2199" w:rsidRDefault="003C2199" w:rsidP="003C2199">
            <w:pPr>
              <w:jc w:val="right"/>
              <w:rPr>
                <w:rFonts w:ascii="Arial" w:hAnsi="Arial" w:cs="Arial"/>
                <w:sz w:val="17"/>
                <w:szCs w:val="17"/>
              </w:rPr>
            </w:pPr>
            <w:r w:rsidRPr="003C2199">
              <w:rPr>
                <w:rFonts w:ascii="Arial" w:hAnsi="Arial" w:cs="Arial"/>
                <w:sz w:val="17"/>
                <w:szCs w:val="17"/>
              </w:rPr>
              <w:t xml:space="preserve"> 147,737,922 </w:t>
            </w:r>
          </w:p>
        </w:tc>
        <w:tc>
          <w:tcPr>
            <w:tcW w:w="2180" w:type="dxa"/>
            <w:tcBorders>
              <w:top w:val="single" w:sz="4" w:space="0" w:color="auto"/>
              <w:left w:val="nil"/>
              <w:bottom w:val="single" w:sz="4" w:space="0" w:color="auto"/>
              <w:right w:val="single" w:sz="4" w:space="0" w:color="auto"/>
            </w:tcBorders>
            <w:shd w:val="clear" w:color="auto" w:fill="auto"/>
          </w:tcPr>
          <w:p w:rsidR="003C2199" w:rsidRPr="003C2199" w:rsidRDefault="003C2199" w:rsidP="003C2199">
            <w:pPr>
              <w:jc w:val="right"/>
              <w:rPr>
                <w:rFonts w:ascii="Arial" w:hAnsi="Arial" w:cs="Arial"/>
                <w:sz w:val="17"/>
                <w:szCs w:val="17"/>
              </w:rPr>
            </w:pPr>
            <w:r w:rsidRPr="003C2199">
              <w:rPr>
                <w:rFonts w:ascii="Arial" w:hAnsi="Arial" w:cs="Arial"/>
                <w:sz w:val="17"/>
                <w:szCs w:val="17"/>
              </w:rPr>
              <w:t xml:space="preserve"> 332,016,740 </w:t>
            </w:r>
          </w:p>
        </w:tc>
      </w:tr>
      <w:tr w:rsidR="003C2199" w:rsidRPr="007C1336" w:rsidTr="00822A6D">
        <w:trPr>
          <w:trHeight w:val="240"/>
          <w:jc w:val="center"/>
        </w:trPr>
        <w:tc>
          <w:tcPr>
            <w:tcW w:w="4900" w:type="dxa"/>
            <w:tcBorders>
              <w:top w:val="nil"/>
              <w:left w:val="nil"/>
              <w:bottom w:val="nil"/>
              <w:right w:val="single" w:sz="4" w:space="0" w:color="auto"/>
            </w:tcBorders>
            <w:shd w:val="clear" w:color="000000" w:fill="FFFFFF"/>
            <w:vAlign w:val="center"/>
            <w:hideMark/>
          </w:tcPr>
          <w:p w:rsidR="003C2199" w:rsidRPr="003C2199" w:rsidRDefault="003C2199" w:rsidP="003C2199">
            <w:pPr>
              <w:rPr>
                <w:rFonts w:ascii="Arial" w:hAnsi="Arial" w:cs="Arial"/>
                <w:sz w:val="17"/>
                <w:szCs w:val="17"/>
              </w:rPr>
            </w:pPr>
            <w:r w:rsidRPr="003C2199">
              <w:rPr>
                <w:rFonts w:ascii="Arial" w:hAnsi="Arial" w:cs="Arial"/>
                <w:sz w:val="17"/>
                <w:szCs w:val="17"/>
              </w:rPr>
              <w:t>Total</w:t>
            </w:r>
          </w:p>
        </w:tc>
        <w:tc>
          <w:tcPr>
            <w:tcW w:w="2180" w:type="dxa"/>
            <w:tcBorders>
              <w:top w:val="single" w:sz="4" w:space="0" w:color="auto"/>
              <w:left w:val="single" w:sz="4" w:space="0" w:color="auto"/>
              <w:bottom w:val="single" w:sz="4" w:space="0" w:color="auto"/>
              <w:right w:val="nil"/>
            </w:tcBorders>
            <w:shd w:val="clear" w:color="000000" w:fill="FFFFFF"/>
          </w:tcPr>
          <w:p w:rsidR="003C2199" w:rsidRPr="003C2199" w:rsidRDefault="003C2199" w:rsidP="003C2199">
            <w:pPr>
              <w:jc w:val="right"/>
              <w:rPr>
                <w:rFonts w:ascii="Arial" w:hAnsi="Arial" w:cs="Arial"/>
                <w:b/>
                <w:sz w:val="17"/>
                <w:szCs w:val="17"/>
              </w:rPr>
            </w:pPr>
            <w:r w:rsidRPr="003C2199">
              <w:rPr>
                <w:rFonts w:ascii="Arial" w:hAnsi="Arial" w:cs="Arial"/>
                <w:b/>
                <w:sz w:val="17"/>
                <w:szCs w:val="17"/>
              </w:rPr>
              <w:t xml:space="preserve"> 147,898,631 </w:t>
            </w:r>
          </w:p>
        </w:tc>
        <w:tc>
          <w:tcPr>
            <w:tcW w:w="2180" w:type="dxa"/>
            <w:tcBorders>
              <w:top w:val="nil"/>
              <w:left w:val="single" w:sz="4" w:space="0" w:color="auto"/>
              <w:bottom w:val="single" w:sz="4" w:space="0" w:color="auto"/>
              <w:right w:val="single" w:sz="4" w:space="0" w:color="auto"/>
            </w:tcBorders>
            <w:shd w:val="clear" w:color="000000" w:fill="FFFFFF"/>
          </w:tcPr>
          <w:p w:rsidR="003C2199" w:rsidRPr="003C2199" w:rsidRDefault="003C2199" w:rsidP="003C2199">
            <w:pPr>
              <w:jc w:val="right"/>
              <w:rPr>
                <w:rFonts w:ascii="Arial" w:hAnsi="Arial" w:cs="Arial"/>
                <w:b/>
                <w:sz w:val="17"/>
                <w:szCs w:val="17"/>
              </w:rPr>
            </w:pPr>
            <w:r w:rsidRPr="003C2199">
              <w:rPr>
                <w:rFonts w:ascii="Arial" w:hAnsi="Arial" w:cs="Arial"/>
                <w:b/>
                <w:sz w:val="17"/>
                <w:szCs w:val="17"/>
              </w:rPr>
              <w:t xml:space="preserve"> 332,797,489 </w:t>
            </w:r>
          </w:p>
        </w:tc>
      </w:tr>
    </w:tbl>
    <w:p w:rsidR="003F0877" w:rsidRDefault="003F0877" w:rsidP="003F0877">
      <w:pPr>
        <w:spacing w:before="80" w:line="250" w:lineRule="exact"/>
        <w:ind w:left="709"/>
        <w:jc w:val="both"/>
        <w:rPr>
          <w:rFonts w:ascii="Arial" w:eastAsia="Calibri" w:hAnsi="Arial" w:cs="Arial"/>
          <w:spacing w:val="-1"/>
          <w:sz w:val="17"/>
          <w:szCs w:val="17"/>
        </w:rPr>
      </w:pPr>
    </w:p>
    <w:p w:rsidR="00CE0DEE" w:rsidRDefault="00CE0DEE" w:rsidP="003F0877">
      <w:pPr>
        <w:spacing w:before="80" w:line="250" w:lineRule="exact"/>
        <w:ind w:left="709"/>
        <w:jc w:val="both"/>
        <w:rPr>
          <w:rFonts w:ascii="Arial" w:eastAsia="Calibri" w:hAnsi="Arial" w:cs="Arial"/>
          <w:spacing w:val="-1"/>
          <w:sz w:val="17"/>
          <w:szCs w:val="17"/>
        </w:rPr>
      </w:pPr>
      <w:r w:rsidRPr="00CE0DEE">
        <w:rPr>
          <w:rFonts w:ascii="Arial" w:eastAsia="Calibri" w:hAnsi="Arial" w:cs="Arial"/>
          <w:spacing w:val="-1"/>
          <w:sz w:val="17"/>
          <w:szCs w:val="17"/>
        </w:rPr>
        <w:t>E</w:t>
      </w:r>
      <w:r w:rsidR="00822A6D">
        <w:rPr>
          <w:rFonts w:ascii="Arial" w:eastAsia="Calibri" w:hAnsi="Arial" w:cs="Arial"/>
          <w:spacing w:val="-1"/>
          <w:sz w:val="17"/>
          <w:szCs w:val="17"/>
        </w:rPr>
        <w:t>l de</w:t>
      </w:r>
      <w:r w:rsidRPr="00CE0DEE">
        <w:rPr>
          <w:rFonts w:ascii="Arial" w:eastAsia="Calibri" w:hAnsi="Arial" w:cs="Arial"/>
          <w:spacing w:val="-1"/>
          <w:sz w:val="17"/>
          <w:szCs w:val="17"/>
        </w:rPr>
        <w:t xml:space="preserve">cremento obedece </w:t>
      </w:r>
      <w:r w:rsidR="00822A6D">
        <w:rPr>
          <w:rFonts w:ascii="Arial" w:eastAsia="Calibri" w:hAnsi="Arial" w:cs="Arial"/>
          <w:spacing w:val="-1"/>
          <w:sz w:val="17"/>
          <w:szCs w:val="17"/>
        </w:rPr>
        <w:t xml:space="preserve">principalmente </w:t>
      </w:r>
      <w:r w:rsidRPr="00CE0DEE">
        <w:rPr>
          <w:rFonts w:ascii="Arial" w:eastAsia="Calibri" w:hAnsi="Arial" w:cs="Arial"/>
          <w:spacing w:val="-1"/>
          <w:sz w:val="17"/>
          <w:szCs w:val="17"/>
        </w:rPr>
        <w:t xml:space="preserve">a la </w:t>
      </w:r>
      <w:r w:rsidR="00822A6D">
        <w:rPr>
          <w:rFonts w:ascii="Arial" w:eastAsia="Calibri" w:hAnsi="Arial" w:cs="Arial"/>
          <w:spacing w:val="-1"/>
          <w:sz w:val="17"/>
          <w:szCs w:val="17"/>
        </w:rPr>
        <w:t>amortiz</w:t>
      </w:r>
      <w:r w:rsidRPr="00CE0DEE">
        <w:rPr>
          <w:rFonts w:ascii="Arial" w:eastAsia="Calibri" w:hAnsi="Arial" w:cs="Arial"/>
          <w:spacing w:val="-1"/>
          <w:sz w:val="17"/>
          <w:szCs w:val="17"/>
        </w:rPr>
        <w:t xml:space="preserve">ación de </w:t>
      </w:r>
      <w:r w:rsidR="00822A6D">
        <w:rPr>
          <w:rFonts w:ascii="Arial" w:eastAsia="Calibri" w:hAnsi="Arial" w:cs="Arial"/>
          <w:spacing w:val="-1"/>
          <w:sz w:val="17"/>
          <w:szCs w:val="17"/>
        </w:rPr>
        <w:t xml:space="preserve">Anticipos a Contratistas por Obras Públicas a Corto Plazo </w:t>
      </w:r>
      <w:r>
        <w:rPr>
          <w:rFonts w:ascii="Arial" w:eastAsia="Calibri" w:hAnsi="Arial" w:cs="Arial"/>
          <w:spacing w:val="-1"/>
          <w:sz w:val="17"/>
          <w:szCs w:val="17"/>
        </w:rPr>
        <w:t>por parte del Poder Ejecutivo.</w:t>
      </w:r>
    </w:p>
    <w:p w:rsidR="00BD4604" w:rsidRDefault="00BD4604">
      <w:pPr>
        <w:rPr>
          <w:rFonts w:ascii="Arial" w:eastAsia="Calibri" w:hAnsi="Arial" w:cs="Arial"/>
          <w:spacing w:val="-1"/>
          <w:sz w:val="17"/>
          <w:szCs w:val="17"/>
        </w:rPr>
      </w:pPr>
      <w:r>
        <w:rPr>
          <w:rFonts w:ascii="Arial" w:eastAsia="Calibri" w:hAnsi="Arial" w:cs="Arial"/>
          <w:spacing w:val="-1"/>
          <w:sz w:val="17"/>
          <w:szCs w:val="17"/>
        </w:rPr>
        <w:br w:type="page"/>
      </w:r>
    </w:p>
    <w:p w:rsidR="003F0877" w:rsidRDefault="003F0877" w:rsidP="003F0877">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3F0877" w:rsidRPr="002D70DA" w:rsidRDefault="003F0877" w:rsidP="003F087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822A6D"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22A6D" w:rsidRPr="002D70DA" w:rsidRDefault="00822A6D" w:rsidP="000B503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22A6D" w:rsidRPr="002D70DA" w:rsidRDefault="00822A6D" w:rsidP="000B503E">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22A6D" w:rsidRPr="002D70DA" w:rsidRDefault="00822A6D" w:rsidP="000B503E">
            <w:pPr>
              <w:jc w:val="center"/>
              <w:rPr>
                <w:rFonts w:ascii="Arial" w:hAnsi="Arial" w:cs="Arial"/>
                <w:b/>
                <w:bCs/>
                <w:color w:val="000000"/>
                <w:sz w:val="17"/>
                <w:szCs w:val="17"/>
              </w:rPr>
            </w:pPr>
            <w:r>
              <w:rPr>
                <w:rFonts w:ascii="Arial" w:hAnsi="Arial" w:cs="Arial"/>
                <w:b/>
                <w:bCs/>
                <w:color w:val="000000"/>
                <w:sz w:val="17"/>
                <w:szCs w:val="17"/>
              </w:rPr>
              <w:t>2018</w:t>
            </w:r>
          </w:p>
        </w:tc>
      </w:tr>
      <w:tr w:rsidR="00822A6D"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2A6D" w:rsidRPr="00C34218" w:rsidRDefault="00822A6D" w:rsidP="00822A6D">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822A6D" w:rsidRPr="0085799D" w:rsidRDefault="00822A6D" w:rsidP="00822A6D">
            <w:pPr>
              <w:jc w:val="right"/>
              <w:rPr>
                <w:rFonts w:ascii="Arial" w:hAnsi="Arial" w:cs="Arial"/>
                <w:b/>
                <w:sz w:val="17"/>
                <w:szCs w:val="17"/>
              </w:rPr>
            </w:pPr>
            <w:r w:rsidRPr="0085799D">
              <w:rPr>
                <w:rFonts w:ascii="Arial" w:hAnsi="Arial" w:cs="Arial"/>
                <w:b/>
                <w:sz w:val="17"/>
                <w:szCs w:val="17"/>
              </w:rPr>
              <w:t xml:space="preserve">147,737,922 </w:t>
            </w:r>
          </w:p>
        </w:tc>
        <w:tc>
          <w:tcPr>
            <w:tcW w:w="2180" w:type="dxa"/>
            <w:tcBorders>
              <w:top w:val="single" w:sz="4" w:space="0" w:color="auto"/>
              <w:left w:val="nil"/>
              <w:bottom w:val="single" w:sz="4" w:space="0" w:color="auto"/>
              <w:right w:val="single" w:sz="4" w:space="0" w:color="auto"/>
            </w:tcBorders>
            <w:shd w:val="clear" w:color="auto" w:fill="auto"/>
          </w:tcPr>
          <w:p w:rsidR="00822A6D" w:rsidRPr="0085799D" w:rsidRDefault="00822A6D" w:rsidP="00822A6D">
            <w:pPr>
              <w:jc w:val="right"/>
              <w:rPr>
                <w:rFonts w:ascii="Arial" w:hAnsi="Arial" w:cs="Arial"/>
                <w:b/>
                <w:sz w:val="17"/>
                <w:szCs w:val="17"/>
              </w:rPr>
            </w:pPr>
            <w:r w:rsidRPr="0085799D">
              <w:rPr>
                <w:rFonts w:ascii="Arial" w:hAnsi="Arial" w:cs="Arial"/>
                <w:b/>
                <w:sz w:val="17"/>
                <w:szCs w:val="17"/>
              </w:rPr>
              <w:t xml:space="preserve">332,016,740 </w:t>
            </w:r>
          </w:p>
        </w:tc>
      </w:tr>
      <w:tr w:rsidR="00822A6D"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2A6D" w:rsidRPr="00C34218" w:rsidRDefault="00822A6D" w:rsidP="00822A6D">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822A6D" w:rsidRPr="0085799D" w:rsidRDefault="00822A6D" w:rsidP="00822A6D">
            <w:pPr>
              <w:jc w:val="right"/>
              <w:rPr>
                <w:rFonts w:ascii="Arial" w:hAnsi="Arial" w:cs="Arial"/>
                <w:b/>
                <w:sz w:val="17"/>
                <w:szCs w:val="17"/>
              </w:rPr>
            </w:pPr>
            <w:r w:rsidRPr="0085799D">
              <w:rPr>
                <w:rFonts w:ascii="Arial" w:hAnsi="Arial" w:cs="Arial"/>
                <w:b/>
                <w:sz w:val="17"/>
                <w:szCs w:val="17"/>
              </w:rPr>
              <w:t xml:space="preserve">160,709 </w:t>
            </w:r>
          </w:p>
        </w:tc>
        <w:tc>
          <w:tcPr>
            <w:tcW w:w="2180" w:type="dxa"/>
            <w:tcBorders>
              <w:top w:val="single" w:sz="4" w:space="0" w:color="auto"/>
              <w:left w:val="nil"/>
              <w:bottom w:val="single" w:sz="4" w:space="0" w:color="auto"/>
              <w:right w:val="single" w:sz="4" w:space="0" w:color="auto"/>
            </w:tcBorders>
            <w:shd w:val="clear" w:color="auto" w:fill="auto"/>
          </w:tcPr>
          <w:p w:rsidR="00822A6D" w:rsidRPr="0085799D" w:rsidRDefault="00822A6D" w:rsidP="00822A6D">
            <w:pPr>
              <w:jc w:val="right"/>
              <w:rPr>
                <w:rFonts w:ascii="Arial" w:hAnsi="Arial" w:cs="Arial"/>
                <w:b/>
                <w:sz w:val="17"/>
                <w:szCs w:val="17"/>
              </w:rPr>
            </w:pPr>
            <w:r w:rsidRPr="0085799D">
              <w:rPr>
                <w:rFonts w:ascii="Arial" w:hAnsi="Arial" w:cs="Arial"/>
                <w:b/>
                <w:sz w:val="17"/>
                <w:szCs w:val="17"/>
              </w:rPr>
              <w:t xml:space="preserve">780,750 </w:t>
            </w:r>
          </w:p>
        </w:tc>
      </w:tr>
      <w:tr w:rsidR="00822A6D"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2A6D" w:rsidRPr="00560A6D" w:rsidRDefault="00822A6D" w:rsidP="00822A6D">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2,052 </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135,409 </w:t>
            </w:r>
          </w:p>
        </w:tc>
      </w:tr>
      <w:tr w:rsidR="00822A6D"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2A6D" w:rsidRPr="00C34218" w:rsidRDefault="00822A6D" w:rsidP="00822A6D">
            <w:pPr>
              <w:ind w:left="497"/>
              <w:rPr>
                <w:rFonts w:ascii="Arial" w:hAnsi="Arial" w:cs="Arial"/>
                <w:sz w:val="17"/>
                <w:szCs w:val="17"/>
              </w:rPr>
            </w:pPr>
            <w:r w:rsidRPr="00C34218">
              <w:rPr>
                <w:rFonts w:ascii="Arial" w:hAnsi="Arial" w:cs="Arial"/>
                <w:sz w:val="17"/>
                <w:szCs w:val="17"/>
              </w:rPr>
              <w:t>Entidad Superior de Fiscalización del Estado de</w:t>
            </w:r>
          </w:p>
          <w:p w:rsidR="00822A6D" w:rsidRPr="00C34218" w:rsidRDefault="00822A6D" w:rsidP="00822A6D">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137,861 </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567,019 </w:t>
            </w:r>
          </w:p>
        </w:tc>
      </w:tr>
      <w:tr w:rsidR="00822A6D"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2A6D" w:rsidRPr="00C34218" w:rsidRDefault="00822A6D" w:rsidP="00822A6D">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17,400 </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0 </w:t>
            </w:r>
          </w:p>
        </w:tc>
      </w:tr>
      <w:tr w:rsidR="00822A6D"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2A6D" w:rsidRPr="00C34218" w:rsidRDefault="00822A6D" w:rsidP="00822A6D">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2,052 </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135,409 </w:t>
            </w:r>
          </w:p>
        </w:tc>
      </w:tr>
      <w:tr w:rsidR="00822A6D" w:rsidRPr="002D70DA" w:rsidTr="00822A6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2A6D" w:rsidRPr="00C34218" w:rsidRDefault="00822A6D" w:rsidP="00822A6D">
            <w:pPr>
              <w:ind w:left="497"/>
              <w:rPr>
                <w:rFonts w:ascii="Arial" w:hAnsi="Arial" w:cs="Arial"/>
                <w:sz w:val="17"/>
                <w:szCs w:val="17"/>
              </w:rPr>
            </w:pPr>
            <w:r w:rsidRPr="00C34218">
              <w:rPr>
                <w:rFonts w:ascii="Arial" w:hAnsi="Arial" w:cs="Arial"/>
                <w:sz w:val="17"/>
                <w:szCs w:val="17"/>
              </w:rPr>
              <w:t>Tribunal de Justicia Administrativa del Estado de</w:t>
            </w:r>
          </w:p>
          <w:p w:rsidR="00822A6D" w:rsidRPr="00560A6D" w:rsidRDefault="00822A6D" w:rsidP="00822A6D">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78,322 </w:t>
            </w:r>
          </w:p>
        </w:tc>
      </w:tr>
      <w:tr w:rsidR="00822A6D" w:rsidRPr="002D70DA" w:rsidTr="00822A6D">
        <w:trPr>
          <w:trHeight w:val="240"/>
          <w:jc w:val="center"/>
        </w:trPr>
        <w:tc>
          <w:tcPr>
            <w:tcW w:w="4900" w:type="dxa"/>
            <w:tcBorders>
              <w:top w:val="nil"/>
              <w:left w:val="nil"/>
              <w:bottom w:val="nil"/>
              <w:right w:val="single" w:sz="4" w:space="0" w:color="auto"/>
            </w:tcBorders>
            <w:shd w:val="clear" w:color="000000" w:fill="FFFFFF"/>
            <w:vAlign w:val="center"/>
            <w:hideMark/>
          </w:tcPr>
          <w:p w:rsidR="00822A6D" w:rsidRPr="002D70DA" w:rsidRDefault="00822A6D" w:rsidP="00822A6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822A6D" w:rsidRPr="00822A6D" w:rsidRDefault="00822A6D" w:rsidP="00822A6D">
            <w:pPr>
              <w:jc w:val="right"/>
              <w:rPr>
                <w:rFonts w:ascii="Arial" w:hAnsi="Arial" w:cs="Arial"/>
                <w:b/>
                <w:sz w:val="17"/>
                <w:szCs w:val="17"/>
              </w:rPr>
            </w:pPr>
            <w:r w:rsidRPr="00822A6D">
              <w:rPr>
                <w:rFonts w:ascii="Arial" w:hAnsi="Arial" w:cs="Arial"/>
                <w:b/>
                <w:sz w:val="17"/>
                <w:szCs w:val="17"/>
              </w:rPr>
              <w:t xml:space="preserve">147,898,631 </w:t>
            </w:r>
          </w:p>
        </w:tc>
        <w:tc>
          <w:tcPr>
            <w:tcW w:w="2180" w:type="dxa"/>
            <w:tcBorders>
              <w:top w:val="nil"/>
              <w:left w:val="single" w:sz="4" w:space="0" w:color="auto"/>
              <w:bottom w:val="single" w:sz="4" w:space="0" w:color="auto"/>
              <w:right w:val="single" w:sz="4" w:space="0" w:color="auto"/>
            </w:tcBorders>
            <w:shd w:val="clear" w:color="000000" w:fill="FFFFFF"/>
          </w:tcPr>
          <w:p w:rsidR="00822A6D" w:rsidRPr="00822A6D" w:rsidRDefault="00822A6D" w:rsidP="00822A6D">
            <w:pPr>
              <w:jc w:val="right"/>
              <w:rPr>
                <w:rFonts w:ascii="Arial" w:hAnsi="Arial" w:cs="Arial"/>
                <w:b/>
                <w:sz w:val="17"/>
                <w:szCs w:val="17"/>
              </w:rPr>
            </w:pPr>
            <w:r w:rsidRPr="00822A6D">
              <w:rPr>
                <w:rFonts w:ascii="Arial" w:hAnsi="Arial" w:cs="Arial"/>
                <w:b/>
                <w:sz w:val="17"/>
                <w:szCs w:val="17"/>
              </w:rPr>
              <w:t xml:space="preserve">332,797,489 </w:t>
            </w:r>
          </w:p>
        </w:tc>
      </w:tr>
    </w:tbl>
    <w:p w:rsidR="003F0877" w:rsidRDefault="003F0877" w:rsidP="003F0877">
      <w:pPr>
        <w:spacing w:before="80" w:line="250" w:lineRule="exact"/>
        <w:ind w:left="360"/>
        <w:jc w:val="both"/>
        <w:rPr>
          <w:rFonts w:ascii="Arial" w:eastAsia="Calibri" w:hAnsi="Arial" w:cs="Arial"/>
          <w:b/>
          <w:spacing w:val="-1"/>
          <w:sz w:val="17"/>
          <w:szCs w:val="17"/>
        </w:rPr>
      </w:pPr>
    </w:p>
    <w:p w:rsidR="003F0877" w:rsidRDefault="003F0877" w:rsidP="00454AB9">
      <w:pPr>
        <w:spacing w:before="80" w:line="250" w:lineRule="exact"/>
        <w:ind w:left="709"/>
        <w:jc w:val="both"/>
        <w:rPr>
          <w:rFonts w:ascii="Arial" w:eastAsia="Calibri" w:hAnsi="Arial" w:cs="Arial"/>
          <w:spacing w:val="-1"/>
          <w:sz w:val="17"/>
          <w:szCs w:val="17"/>
        </w:rPr>
      </w:pPr>
    </w:p>
    <w:p w:rsidR="00000A24" w:rsidRPr="002D70DA" w:rsidRDefault="009D4BD1"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 xml:space="preserve">Otros Activos </w:t>
      </w:r>
      <w:r w:rsidR="00000A24" w:rsidRPr="00000A24">
        <w:rPr>
          <w:rFonts w:ascii="Arial" w:eastAsia="Calibri" w:hAnsi="Arial" w:cs="Arial"/>
          <w:b/>
          <w:spacing w:val="-1"/>
          <w:sz w:val="17"/>
          <w:szCs w:val="17"/>
        </w:rPr>
        <w:t>Circulantes</w:t>
      </w:r>
      <w:r w:rsidR="00000A24" w:rsidRPr="002D70DA">
        <w:rPr>
          <w:rFonts w:ascii="Arial" w:eastAsia="Calibri" w:hAnsi="Arial" w:cs="Arial"/>
          <w:b/>
          <w:spacing w:val="-1"/>
          <w:sz w:val="17"/>
          <w:szCs w:val="17"/>
        </w:rPr>
        <w:t>:</w:t>
      </w:r>
    </w:p>
    <w:p w:rsidR="00000A24" w:rsidRDefault="00000A24" w:rsidP="00000A24">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009D4BD1">
        <w:rPr>
          <w:rFonts w:ascii="Arial" w:eastAsia="Calibri" w:hAnsi="Arial" w:cs="Arial"/>
          <w:spacing w:val="-1"/>
          <w:sz w:val="17"/>
          <w:szCs w:val="17"/>
        </w:rPr>
        <w:t xml:space="preserve">Otros Activos </w:t>
      </w:r>
      <w:r w:rsidRPr="00000A24">
        <w:rPr>
          <w:rFonts w:ascii="Arial" w:eastAsia="Calibri" w:hAnsi="Arial" w:cs="Arial"/>
          <w:spacing w:val="-1"/>
          <w:sz w:val="17"/>
          <w:szCs w:val="17"/>
        </w:rPr>
        <w:t>Circulantes</w:t>
      </w:r>
      <w:r w:rsidRPr="00B467A0">
        <w:rPr>
          <w:rFonts w:ascii="Arial" w:eastAsia="Calibri" w:hAnsi="Arial" w:cs="Arial"/>
          <w:spacing w:val="-1"/>
          <w:sz w:val="17"/>
          <w:szCs w:val="17"/>
        </w:rPr>
        <w:t xml:space="preserve"> se informa </w:t>
      </w:r>
      <w:r w:rsidR="00660984">
        <w:rPr>
          <w:rFonts w:ascii="Arial" w:eastAsia="Calibri" w:hAnsi="Arial" w:cs="Arial"/>
          <w:spacing w:val="-1"/>
          <w:sz w:val="17"/>
          <w:szCs w:val="17"/>
        </w:rPr>
        <w:t xml:space="preserve">que el saldo </w:t>
      </w:r>
      <w:r w:rsidRPr="00B467A0">
        <w:rPr>
          <w:rFonts w:ascii="Arial" w:eastAsia="Calibri" w:hAnsi="Arial" w:cs="Arial"/>
          <w:spacing w:val="-1"/>
          <w:sz w:val="17"/>
          <w:szCs w:val="17"/>
        </w:rPr>
        <w:t xml:space="preserve">al cierre del ejercicio del </w:t>
      </w:r>
      <w:r w:rsidR="009831D5">
        <w:rPr>
          <w:rFonts w:ascii="Arial" w:eastAsia="Calibri" w:hAnsi="Arial" w:cs="Arial"/>
          <w:spacing w:val="-1"/>
          <w:sz w:val="17"/>
          <w:szCs w:val="17"/>
        </w:rPr>
        <w:t>2019</w:t>
      </w:r>
      <w:r w:rsidR="00660984">
        <w:rPr>
          <w:rFonts w:ascii="Arial" w:eastAsia="Calibri" w:hAnsi="Arial" w:cs="Arial"/>
          <w:spacing w:val="-1"/>
          <w:sz w:val="17"/>
          <w:szCs w:val="17"/>
        </w:rPr>
        <w:t xml:space="preserve"> es de</w:t>
      </w:r>
      <w:r w:rsidR="0068468D">
        <w:rPr>
          <w:rFonts w:ascii="Arial" w:eastAsia="Calibri" w:hAnsi="Arial" w:cs="Arial"/>
          <w:spacing w:val="-1"/>
          <w:sz w:val="17"/>
          <w:szCs w:val="17"/>
        </w:rPr>
        <w:t>:</w:t>
      </w:r>
    </w:p>
    <w:p w:rsidR="0068468D" w:rsidRPr="00ED5AC6" w:rsidRDefault="0068468D" w:rsidP="0068468D">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68468D" w:rsidRPr="002D70DA" w:rsidTr="0068468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468D" w:rsidRPr="002D70DA" w:rsidRDefault="0068468D" w:rsidP="00C34218">
            <w:pPr>
              <w:jc w:val="center"/>
              <w:rPr>
                <w:rFonts w:ascii="Arial" w:hAnsi="Arial" w:cs="Arial"/>
                <w:b/>
                <w:bCs/>
                <w:color w:val="000000"/>
                <w:sz w:val="17"/>
                <w:szCs w:val="17"/>
              </w:rPr>
            </w:pPr>
            <w:r>
              <w:rPr>
                <w:rFonts w:ascii="Arial" w:hAnsi="Arial" w:cs="Arial"/>
                <w:b/>
                <w:bCs/>
                <w:color w:val="000000"/>
                <w:sz w:val="17"/>
                <w:szCs w:val="17"/>
              </w:rPr>
              <w:t>Concepto</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8468D"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2019</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8468D"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2018</w:t>
            </w:r>
          </w:p>
        </w:tc>
      </w:tr>
      <w:tr w:rsidR="004256A5" w:rsidRPr="002D70DA" w:rsidTr="0068468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4256A5" w:rsidRPr="00560276" w:rsidRDefault="004256A5" w:rsidP="004256A5">
            <w:pPr>
              <w:rPr>
                <w:rFonts w:ascii="Arial" w:hAnsi="Arial" w:cs="Arial"/>
                <w:sz w:val="17"/>
                <w:szCs w:val="17"/>
              </w:rPr>
            </w:pPr>
            <w:r w:rsidRPr="0068468D">
              <w:rPr>
                <w:rFonts w:ascii="Arial" w:hAnsi="Arial" w:cs="Arial"/>
                <w:sz w:val="17"/>
                <w:szCs w:val="17"/>
              </w:rPr>
              <w:t>Valores en Garantía</w:t>
            </w:r>
          </w:p>
        </w:tc>
        <w:tc>
          <w:tcPr>
            <w:tcW w:w="2181"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sz w:val="17"/>
                <w:szCs w:val="17"/>
              </w:rPr>
            </w:pPr>
            <w:r w:rsidRPr="004256A5">
              <w:rPr>
                <w:rFonts w:ascii="Arial" w:hAnsi="Arial" w:cs="Arial"/>
                <w:sz w:val="17"/>
                <w:szCs w:val="17"/>
              </w:rPr>
              <w:t xml:space="preserve">61,223 </w:t>
            </w:r>
          </w:p>
        </w:tc>
        <w:tc>
          <w:tcPr>
            <w:tcW w:w="2181"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sz w:val="17"/>
                <w:szCs w:val="17"/>
              </w:rPr>
            </w:pPr>
            <w:r w:rsidRPr="004256A5">
              <w:rPr>
                <w:rFonts w:ascii="Arial" w:hAnsi="Arial" w:cs="Arial"/>
                <w:sz w:val="17"/>
                <w:szCs w:val="17"/>
              </w:rPr>
              <w:t xml:space="preserve">61,223 </w:t>
            </w:r>
          </w:p>
        </w:tc>
      </w:tr>
    </w:tbl>
    <w:p w:rsidR="0068468D" w:rsidRDefault="0068468D" w:rsidP="0068468D">
      <w:pPr>
        <w:autoSpaceDE w:val="0"/>
        <w:autoSpaceDN w:val="0"/>
        <w:adjustRightInd w:val="0"/>
        <w:spacing w:before="240" w:after="120"/>
        <w:ind w:left="709"/>
        <w:rPr>
          <w:rFonts w:ascii="Arial" w:eastAsia="Calibri" w:hAnsi="Arial" w:cs="Arial"/>
          <w:spacing w:val="-1"/>
          <w:sz w:val="17"/>
          <w:szCs w:val="17"/>
        </w:rPr>
      </w:pPr>
    </w:p>
    <w:p w:rsidR="0068468D" w:rsidRDefault="0068468D" w:rsidP="0068468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8468D" w:rsidRPr="002D70DA" w:rsidRDefault="0068468D" w:rsidP="0068468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256A5" w:rsidRPr="002D70DA" w:rsidTr="00E90D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56A5" w:rsidRPr="002D70DA" w:rsidRDefault="004256A5"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256A5"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256A5"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4256A5" w:rsidRPr="002D70DA" w:rsidTr="00E90D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256A5" w:rsidRPr="00C34218" w:rsidRDefault="004256A5" w:rsidP="004256A5">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b/>
                <w:sz w:val="17"/>
                <w:szCs w:val="17"/>
              </w:rPr>
            </w:pPr>
            <w:r w:rsidRPr="004256A5">
              <w:rPr>
                <w:rFonts w:ascii="Arial" w:hAnsi="Arial" w:cs="Arial"/>
                <w:b/>
                <w:sz w:val="17"/>
                <w:szCs w:val="17"/>
              </w:rPr>
              <w:t xml:space="preserve">61,223 </w:t>
            </w:r>
          </w:p>
        </w:tc>
        <w:tc>
          <w:tcPr>
            <w:tcW w:w="2180"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b/>
                <w:sz w:val="17"/>
                <w:szCs w:val="17"/>
              </w:rPr>
            </w:pPr>
            <w:r w:rsidRPr="004256A5">
              <w:rPr>
                <w:rFonts w:ascii="Arial" w:hAnsi="Arial" w:cs="Arial"/>
                <w:b/>
                <w:sz w:val="17"/>
                <w:szCs w:val="17"/>
              </w:rPr>
              <w:t xml:space="preserve">61,223 </w:t>
            </w:r>
          </w:p>
        </w:tc>
      </w:tr>
      <w:tr w:rsidR="004256A5" w:rsidRPr="002D70DA" w:rsidTr="00E90D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256A5" w:rsidRPr="00C34218" w:rsidRDefault="004256A5" w:rsidP="004256A5">
            <w:pPr>
              <w:ind w:left="497"/>
              <w:rPr>
                <w:rFonts w:ascii="Arial" w:hAnsi="Arial" w:cs="Arial"/>
                <w:sz w:val="17"/>
                <w:szCs w:val="17"/>
              </w:rPr>
            </w:pPr>
            <w:r w:rsidRPr="00C34218">
              <w:rPr>
                <w:rFonts w:ascii="Arial" w:hAnsi="Arial" w:cs="Arial"/>
                <w:sz w:val="17"/>
                <w:szCs w:val="17"/>
              </w:rPr>
              <w:t>Entidad Superior de Fiscalización del Estado de</w:t>
            </w:r>
          </w:p>
          <w:p w:rsidR="004256A5" w:rsidRPr="00C34218" w:rsidRDefault="004256A5" w:rsidP="004256A5">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sz w:val="17"/>
                <w:szCs w:val="17"/>
              </w:rPr>
            </w:pPr>
            <w:r w:rsidRPr="004256A5">
              <w:rPr>
                <w:rFonts w:ascii="Arial" w:hAnsi="Arial" w:cs="Arial"/>
                <w:sz w:val="17"/>
                <w:szCs w:val="17"/>
              </w:rPr>
              <w:t xml:space="preserve">61,223 </w:t>
            </w:r>
          </w:p>
        </w:tc>
        <w:tc>
          <w:tcPr>
            <w:tcW w:w="2180"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sz w:val="17"/>
                <w:szCs w:val="17"/>
              </w:rPr>
            </w:pPr>
            <w:r w:rsidRPr="004256A5">
              <w:rPr>
                <w:rFonts w:ascii="Arial" w:hAnsi="Arial" w:cs="Arial"/>
                <w:sz w:val="17"/>
                <w:szCs w:val="17"/>
              </w:rPr>
              <w:t xml:space="preserve">61,223 </w:t>
            </w:r>
          </w:p>
        </w:tc>
      </w:tr>
      <w:tr w:rsidR="004256A5" w:rsidRPr="002D70DA" w:rsidTr="00E90D8E">
        <w:trPr>
          <w:trHeight w:val="240"/>
          <w:jc w:val="center"/>
        </w:trPr>
        <w:tc>
          <w:tcPr>
            <w:tcW w:w="4900" w:type="dxa"/>
            <w:tcBorders>
              <w:top w:val="nil"/>
              <w:left w:val="nil"/>
              <w:bottom w:val="nil"/>
              <w:right w:val="single" w:sz="4" w:space="0" w:color="auto"/>
            </w:tcBorders>
            <w:shd w:val="clear" w:color="000000" w:fill="FFFFFF"/>
            <w:vAlign w:val="center"/>
            <w:hideMark/>
          </w:tcPr>
          <w:p w:rsidR="004256A5" w:rsidRPr="002D70DA" w:rsidRDefault="004256A5" w:rsidP="004256A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256A5" w:rsidRPr="004256A5" w:rsidRDefault="004256A5" w:rsidP="004256A5">
            <w:pPr>
              <w:jc w:val="right"/>
              <w:rPr>
                <w:rFonts w:ascii="Arial" w:hAnsi="Arial" w:cs="Arial"/>
                <w:b/>
                <w:sz w:val="17"/>
                <w:szCs w:val="17"/>
              </w:rPr>
            </w:pPr>
            <w:r w:rsidRPr="004256A5">
              <w:rPr>
                <w:rFonts w:ascii="Arial" w:hAnsi="Arial" w:cs="Arial"/>
                <w:b/>
                <w:sz w:val="17"/>
                <w:szCs w:val="17"/>
              </w:rPr>
              <w:t xml:space="preserve">61,223 </w:t>
            </w:r>
          </w:p>
        </w:tc>
        <w:tc>
          <w:tcPr>
            <w:tcW w:w="2180" w:type="dxa"/>
            <w:tcBorders>
              <w:top w:val="nil"/>
              <w:left w:val="single" w:sz="4" w:space="0" w:color="auto"/>
              <w:bottom w:val="single" w:sz="4" w:space="0" w:color="auto"/>
              <w:right w:val="single" w:sz="4" w:space="0" w:color="auto"/>
            </w:tcBorders>
            <w:shd w:val="clear" w:color="000000" w:fill="FFFFFF"/>
          </w:tcPr>
          <w:p w:rsidR="004256A5" w:rsidRPr="004256A5" w:rsidRDefault="004256A5" w:rsidP="004256A5">
            <w:pPr>
              <w:jc w:val="right"/>
              <w:rPr>
                <w:rFonts w:ascii="Arial" w:hAnsi="Arial" w:cs="Arial"/>
                <w:b/>
                <w:sz w:val="17"/>
                <w:szCs w:val="17"/>
              </w:rPr>
            </w:pPr>
            <w:r w:rsidRPr="004256A5">
              <w:rPr>
                <w:rFonts w:ascii="Arial" w:hAnsi="Arial" w:cs="Arial"/>
                <w:b/>
                <w:sz w:val="17"/>
                <w:szCs w:val="17"/>
              </w:rPr>
              <w:t xml:space="preserve">61,223 </w:t>
            </w:r>
          </w:p>
        </w:tc>
      </w:tr>
    </w:tbl>
    <w:p w:rsidR="0068468D" w:rsidRDefault="0068468D" w:rsidP="0068468D">
      <w:pPr>
        <w:spacing w:before="80" w:line="250" w:lineRule="exact"/>
        <w:ind w:left="709"/>
        <w:jc w:val="both"/>
        <w:rPr>
          <w:rFonts w:ascii="Arial" w:eastAsia="Calibri" w:hAnsi="Arial" w:cs="Arial"/>
          <w:spacing w:val="-1"/>
          <w:sz w:val="17"/>
          <w:szCs w:val="17"/>
        </w:rPr>
      </w:pPr>
    </w:p>
    <w:p w:rsidR="00660984" w:rsidRDefault="00660984" w:rsidP="00000A24">
      <w:pPr>
        <w:spacing w:before="80" w:line="250" w:lineRule="exact"/>
        <w:ind w:left="709"/>
        <w:jc w:val="both"/>
        <w:rPr>
          <w:rFonts w:ascii="Arial" w:eastAsia="Calibri" w:hAnsi="Arial" w:cs="Arial"/>
          <w:spacing w:val="-1"/>
          <w:sz w:val="17"/>
          <w:szCs w:val="17"/>
        </w:rPr>
      </w:pPr>
    </w:p>
    <w:p w:rsidR="007F4D82" w:rsidRDefault="007F4D82">
      <w:pPr>
        <w:rPr>
          <w:rFonts w:ascii="Arial" w:eastAsia="Calibri" w:hAnsi="Arial" w:cs="Arial"/>
          <w:b/>
          <w:spacing w:val="-1"/>
          <w:sz w:val="17"/>
          <w:szCs w:val="17"/>
        </w:rPr>
      </w:pPr>
      <w:r>
        <w:rPr>
          <w:rFonts w:ascii="Arial" w:eastAsia="Calibri" w:hAnsi="Arial" w:cs="Arial"/>
          <w:b/>
          <w:spacing w:val="-1"/>
          <w:sz w:val="17"/>
          <w:szCs w:val="17"/>
        </w:rPr>
        <w:br w:type="page"/>
      </w:r>
    </w:p>
    <w:p w:rsidR="00E56DC9" w:rsidRPr="002D70DA" w:rsidRDefault="00E56DC9" w:rsidP="00E56DC9">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E56DC9">
        <w:rPr>
          <w:rFonts w:ascii="Arial" w:eastAsia="Calibri" w:hAnsi="Arial" w:cs="Arial"/>
          <w:b/>
          <w:spacing w:val="-1"/>
          <w:sz w:val="17"/>
          <w:szCs w:val="17"/>
        </w:rPr>
        <w:lastRenderedPageBreak/>
        <w:t>Inversiones Financieras a Largo Plazo</w:t>
      </w:r>
      <w:r w:rsidRPr="002D70DA">
        <w:rPr>
          <w:rFonts w:ascii="Arial" w:eastAsia="Calibri" w:hAnsi="Arial" w:cs="Arial"/>
          <w:b/>
          <w:spacing w:val="-1"/>
          <w:sz w:val="17"/>
          <w:szCs w:val="17"/>
        </w:rPr>
        <w:t>:</w:t>
      </w:r>
    </w:p>
    <w:p w:rsidR="00E56DC9" w:rsidRDefault="00E56DC9" w:rsidP="00E56DC9">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001C4948" w:rsidRPr="001C4948">
        <w:rPr>
          <w:rFonts w:ascii="Arial" w:eastAsia="Calibri" w:hAnsi="Arial" w:cs="Arial"/>
          <w:spacing w:val="-1"/>
          <w:sz w:val="17"/>
          <w:szCs w:val="17"/>
        </w:rPr>
        <w:t>Inversiones Financieras a Largo Plazo</w:t>
      </w:r>
      <w:r w:rsidR="001C4948">
        <w:rPr>
          <w:rFonts w:ascii="Arial" w:eastAsia="Calibri" w:hAnsi="Arial" w:cs="Arial"/>
          <w:spacing w:val="-1"/>
          <w:sz w:val="17"/>
          <w:szCs w:val="17"/>
        </w:rPr>
        <w:t xml:space="preserve"> </w:t>
      </w:r>
      <w:r w:rsidRPr="00B467A0">
        <w:rPr>
          <w:rFonts w:ascii="Arial" w:eastAsia="Calibri" w:hAnsi="Arial" w:cs="Arial"/>
          <w:spacing w:val="-1"/>
          <w:sz w:val="17"/>
          <w:szCs w:val="17"/>
        </w:rPr>
        <w:t>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9831D5">
        <w:rPr>
          <w:rFonts w:ascii="Arial" w:eastAsia="Calibri" w:hAnsi="Arial" w:cs="Arial"/>
          <w:spacing w:val="-1"/>
          <w:sz w:val="17"/>
          <w:szCs w:val="17"/>
        </w:rPr>
        <w:t>2019</w:t>
      </w:r>
      <w:r>
        <w:rPr>
          <w:rFonts w:ascii="Arial" w:eastAsia="Calibri" w:hAnsi="Arial" w:cs="Arial"/>
          <w:spacing w:val="-1"/>
          <w:sz w:val="17"/>
          <w:szCs w:val="17"/>
        </w:rPr>
        <w:t xml:space="preserve"> se integra por:</w:t>
      </w:r>
    </w:p>
    <w:p w:rsidR="00E56DC9" w:rsidRPr="00ED5AC6" w:rsidRDefault="00E56DC9" w:rsidP="00E56DC9">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E56DC9" w:rsidRPr="002D70DA" w:rsidTr="001C4948">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56DC9" w:rsidRPr="002D70DA" w:rsidRDefault="00E56DC9" w:rsidP="00F338A3">
            <w:pPr>
              <w:jc w:val="center"/>
              <w:rPr>
                <w:rFonts w:ascii="Arial" w:hAnsi="Arial" w:cs="Arial"/>
                <w:b/>
                <w:bCs/>
                <w:color w:val="000000"/>
                <w:sz w:val="17"/>
                <w:szCs w:val="17"/>
              </w:rPr>
            </w:pPr>
            <w:r>
              <w:rPr>
                <w:rFonts w:ascii="Arial" w:hAnsi="Arial" w:cs="Arial"/>
                <w:b/>
                <w:bCs/>
                <w:color w:val="000000"/>
                <w:sz w:val="17"/>
                <w:szCs w:val="17"/>
              </w:rPr>
              <w:t>Concepto</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56DC9"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56DC9"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1C4948" w:rsidRPr="002D70DA" w:rsidTr="001C4948">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1C4948" w:rsidRPr="001C4948" w:rsidRDefault="001C4948" w:rsidP="001C4948">
            <w:pPr>
              <w:rPr>
                <w:rFonts w:ascii="Arial" w:hAnsi="Arial" w:cs="Arial"/>
                <w:sz w:val="17"/>
                <w:szCs w:val="17"/>
              </w:rPr>
            </w:pPr>
            <w:r w:rsidRPr="001C4948">
              <w:rPr>
                <w:rFonts w:ascii="Arial" w:hAnsi="Arial" w:cs="Arial"/>
                <w:sz w:val="17"/>
                <w:szCs w:val="17"/>
              </w:rPr>
              <w:t>Fideicomisos, Mandatos y Contratos Análogos</w:t>
            </w:r>
          </w:p>
        </w:tc>
        <w:tc>
          <w:tcPr>
            <w:tcW w:w="2181" w:type="dxa"/>
            <w:tcBorders>
              <w:top w:val="single" w:sz="4" w:space="0" w:color="auto"/>
              <w:left w:val="nil"/>
              <w:bottom w:val="single" w:sz="4" w:space="0" w:color="auto"/>
              <w:right w:val="single" w:sz="4" w:space="0" w:color="auto"/>
            </w:tcBorders>
            <w:shd w:val="clear" w:color="auto" w:fill="auto"/>
          </w:tcPr>
          <w:p w:rsidR="001C4948" w:rsidRPr="001C4948" w:rsidRDefault="00F8103C" w:rsidP="00F8103C">
            <w:pPr>
              <w:jc w:val="right"/>
              <w:rPr>
                <w:rFonts w:ascii="Arial" w:hAnsi="Arial" w:cs="Arial"/>
                <w:sz w:val="17"/>
                <w:szCs w:val="17"/>
              </w:rPr>
            </w:pPr>
            <w:r w:rsidRPr="00F8103C">
              <w:rPr>
                <w:rFonts w:ascii="Arial" w:hAnsi="Arial" w:cs="Arial"/>
                <w:sz w:val="17"/>
                <w:szCs w:val="17"/>
              </w:rPr>
              <w:t>190,408,858.28</w:t>
            </w:r>
          </w:p>
        </w:tc>
        <w:tc>
          <w:tcPr>
            <w:tcW w:w="2181" w:type="dxa"/>
            <w:tcBorders>
              <w:top w:val="single" w:sz="4" w:space="0" w:color="auto"/>
              <w:left w:val="nil"/>
              <w:bottom w:val="single" w:sz="4" w:space="0" w:color="auto"/>
              <w:right w:val="single" w:sz="4" w:space="0" w:color="auto"/>
            </w:tcBorders>
            <w:shd w:val="clear" w:color="auto" w:fill="auto"/>
          </w:tcPr>
          <w:p w:rsidR="001C4948" w:rsidRPr="001C4948" w:rsidRDefault="00F8103C" w:rsidP="00F8103C">
            <w:pPr>
              <w:jc w:val="right"/>
              <w:rPr>
                <w:rFonts w:ascii="Arial" w:hAnsi="Arial" w:cs="Arial"/>
                <w:sz w:val="17"/>
                <w:szCs w:val="17"/>
              </w:rPr>
            </w:pPr>
            <w:r w:rsidRPr="00F8103C">
              <w:rPr>
                <w:rFonts w:ascii="Arial" w:hAnsi="Arial" w:cs="Arial"/>
                <w:sz w:val="17"/>
                <w:szCs w:val="17"/>
              </w:rPr>
              <w:t>71,436,72</w:t>
            </w:r>
            <w:r>
              <w:rPr>
                <w:rFonts w:ascii="Arial" w:hAnsi="Arial" w:cs="Arial"/>
                <w:sz w:val="17"/>
                <w:szCs w:val="17"/>
              </w:rPr>
              <w:t>7</w:t>
            </w:r>
          </w:p>
        </w:tc>
      </w:tr>
      <w:tr w:rsidR="001C4948" w:rsidRPr="002D70DA" w:rsidTr="001C4948">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1C4948" w:rsidRPr="001C4948" w:rsidRDefault="001C4948" w:rsidP="001C4948">
            <w:pPr>
              <w:rPr>
                <w:rFonts w:ascii="Arial" w:hAnsi="Arial" w:cs="Arial"/>
                <w:sz w:val="17"/>
                <w:szCs w:val="17"/>
              </w:rPr>
            </w:pPr>
            <w:r w:rsidRPr="001C4948">
              <w:rPr>
                <w:rFonts w:ascii="Arial" w:hAnsi="Arial" w:cs="Arial"/>
                <w:sz w:val="17"/>
                <w:szCs w:val="17"/>
              </w:rPr>
              <w:t>Participaciones y Aportaciones de Capital</w:t>
            </w:r>
          </w:p>
        </w:tc>
        <w:tc>
          <w:tcPr>
            <w:tcW w:w="2181" w:type="dxa"/>
            <w:tcBorders>
              <w:top w:val="single" w:sz="4" w:space="0" w:color="auto"/>
              <w:left w:val="nil"/>
              <w:bottom w:val="single" w:sz="4" w:space="0" w:color="auto"/>
              <w:right w:val="single" w:sz="4" w:space="0" w:color="auto"/>
            </w:tcBorders>
            <w:shd w:val="clear" w:color="auto" w:fill="auto"/>
          </w:tcPr>
          <w:p w:rsidR="001C4948" w:rsidRPr="001C4948" w:rsidRDefault="00F8103C" w:rsidP="00F8103C">
            <w:pPr>
              <w:jc w:val="right"/>
              <w:rPr>
                <w:rFonts w:ascii="Arial" w:hAnsi="Arial" w:cs="Arial"/>
                <w:sz w:val="17"/>
                <w:szCs w:val="17"/>
              </w:rPr>
            </w:pPr>
            <w:r>
              <w:rPr>
                <w:rFonts w:ascii="Arial" w:hAnsi="Arial" w:cs="Arial"/>
                <w:sz w:val="17"/>
                <w:szCs w:val="17"/>
              </w:rPr>
              <w:t>25,308,243,319</w:t>
            </w:r>
          </w:p>
        </w:tc>
        <w:tc>
          <w:tcPr>
            <w:tcW w:w="2181" w:type="dxa"/>
            <w:tcBorders>
              <w:top w:val="single" w:sz="4" w:space="0" w:color="auto"/>
              <w:left w:val="nil"/>
              <w:bottom w:val="single" w:sz="4" w:space="0" w:color="auto"/>
              <w:right w:val="single" w:sz="4" w:space="0" w:color="auto"/>
            </w:tcBorders>
            <w:shd w:val="clear" w:color="auto" w:fill="auto"/>
          </w:tcPr>
          <w:p w:rsidR="001C4948" w:rsidRPr="001C4948" w:rsidRDefault="00F8103C" w:rsidP="00F8103C">
            <w:pPr>
              <w:jc w:val="right"/>
              <w:rPr>
                <w:rFonts w:ascii="Arial" w:hAnsi="Arial" w:cs="Arial"/>
                <w:sz w:val="17"/>
                <w:szCs w:val="17"/>
              </w:rPr>
            </w:pPr>
            <w:r>
              <w:rPr>
                <w:rFonts w:ascii="Arial" w:hAnsi="Arial" w:cs="Arial"/>
                <w:sz w:val="17"/>
                <w:szCs w:val="17"/>
              </w:rPr>
              <w:t>24,127,464,116</w:t>
            </w:r>
          </w:p>
        </w:tc>
      </w:tr>
      <w:tr w:rsidR="001C4948" w:rsidRPr="002D70DA" w:rsidTr="001C4948">
        <w:trPr>
          <w:trHeight w:val="240"/>
          <w:jc w:val="center"/>
        </w:trPr>
        <w:tc>
          <w:tcPr>
            <w:tcW w:w="4903" w:type="dxa"/>
            <w:tcBorders>
              <w:top w:val="nil"/>
              <w:left w:val="nil"/>
              <w:bottom w:val="nil"/>
              <w:right w:val="single" w:sz="4" w:space="0" w:color="auto"/>
            </w:tcBorders>
            <w:shd w:val="clear" w:color="000000" w:fill="FFFFFF"/>
            <w:vAlign w:val="center"/>
            <w:hideMark/>
          </w:tcPr>
          <w:p w:rsidR="001C4948" w:rsidRPr="002D70DA" w:rsidRDefault="001C4948" w:rsidP="001C4948">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tcPr>
          <w:p w:rsidR="001C4948" w:rsidRPr="001C4948" w:rsidRDefault="001C4948" w:rsidP="00F8103C">
            <w:pPr>
              <w:jc w:val="right"/>
              <w:rPr>
                <w:rFonts w:ascii="Arial" w:hAnsi="Arial" w:cs="Arial"/>
                <w:b/>
                <w:sz w:val="17"/>
                <w:szCs w:val="17"/>
              </w:rPr>
            </w:pPr>
            <w:r w:rsidRPr="001C4948">
              <w:rPr>
                <w:rFonts w:ascii="Arial" w:hAnsi="Arial" w:cs="Arial"/>
                <w:b/>
                <w:sz w:val="17"/>
                <w:szCs w:val="17"/>
              </w:rPr>
              <w:t>2</w:t>
            </w:r>
            <w:r w:rsidR="00F8103C">
              <w:rPr>
                <w:rFonts w:ascii="Arial" w:hAnsi="Arial" w:cs="Arial"/>
                <w:b/>
                <w:sz w:val="17"/>
                <w:szCs w:val="17"/>
              </w:rPr>
              <w:t>5</w:t>
            </w:r>
            <w:r w:rsidRPr="001C4948">
              <w:rPr>
                <w:rFonts w:ascii="Arial" w:hAnsi="Arial" w:cs="Arial"/>
                <w:b/>
                <w:sz w:val="17"/>
                <w:szCs w:val="17"/>
              </w:rPr>
              <w:t>,</w:t>
            </w:r>
            <w:r w:rsidR="00F8103C">
              <w:rPr>
                <w:rFonts w:ascii="Arial" w:hAnsi="Arial" w:cs="Arial"/>
                <w:b/>
                <w:sz w:val="17"/>
                <w:szCs w:val="17"/>
              </w:rPr>
              <w:t>4</w:t>
            </w:r>
            <w:r w:rsidRPr="001C4948">
              <w:rPr>
                <w:rFonts w:ascii="Arial" w:hAnsi="Arial" w:cs="Arial"/>
                <w:b/>
                <w:sz w:val="17"/>
                <w:szCs w:val="17"/>
              </w:rPr>
              <w:t>98,</w:t>
            </w:r>
            <w:r w:rsidR="00F8103C">
              <w:rPr>
                <w:rFonts w:ascii="Arial" w:hAnsi="Arial" w:cs="Arial"/>
                <w:b/>
                <w:sz w:val="17"/>
                <w:szCs w:val="17"/>
              </w:rPr>
              <w:t>652</w:t>
            </w:r>
            <w:r w:rsidRPr="001C4948">
              <w:rPr>
                <w:rFonts w:ascii="Arial" w:hAnsi="Arial" w:cs="Arial"/>
                <w:b/>
                <w:sz w:val="17"/>
                <w:szCs w:val="17"/>
              </w:rPr>
              <w:t>,</w:t>
            </w:r>
            <w:r w:rsidR="00F8103C">
              <w:rPr>
                <w:rFonts w:ascii="Arial" w:hAnsi="Arial" w:cs="Arial"/>
                <w:b/>
                <w:sz w:val="17"/>
                <w:szCs w:val="17"/>
              </w:rPr>
              <w:t>117</w:t>
            </w:r>
            <w:r w:rsidRPr="001C4948">
              <w:rPr>
                <w:rFonts w:ascii="Arial" w:hAnsi="Arial" w:cs="Arial"/>
                <w:b/>
                <w:sz w:val="17"/>
                <w:szCs w:val="17"/>
              </w:rPr>
              <w:t xml:space="preserve"> </w:t>
            </w:r>
          </w:p>
        </w:tc>
        <w:tc>
          <w:tcPr>
            <w:tcW w:w="2181" w:type="dxa"/>
            <w:tcBorders>
              <w:top w:val="nil"/>
              <w:left w:val="single" w:sz="4" w:space="0" w:color="auto"/>
              <w:bottom w:val="single" w:sz="4" w:space="0" w:color="auto"/>
              <w:right w:val="single" w:sz="4" w:space="0" w:color="auto"/>
            </w:tcBorders>
            <w:shd w:val="clear" w:color="000000" w:fill="FFFFFF"/>
          </w:tcPr>
          <w:p w:rsidR="001C4948" w:rsidRPr="001C4948" w:rsidRDefault="00F8103C" w:rsidP="001C4948">
            <w:pPr>
              <w:jc w:val="right"/>
              <w:rPr>
                <w:rFonts w:ascii="Arial" w:hAnsi="Arial" w:cs="Arial"/>
                <w:b/>
                <w:sz w:val="17"/>
                <w:szCs w:val="17"/>
              </w:rPr>
            </w:pPr>
            <w:r w:rsidRPr="00F8103C">
              <w:rPr>
                <w:rFonts w:ascii="Arial" w:hAnsi="Arial" w:cs="Arial"/>
                <w:b/>
                <w:sz w:val="17"/>
                <w:szCs w:val="17"/>
              </w:rPr>
              <w:t>24,198,900,843</w:t>
            </w:r>
          </w:p>
        </w:tc>
      </w:tr>
    </w:tbl>
    <w:p w:rsidR="00E56DC9" w:rsidRDefault="00E56DC9" w:rsidP="00000A24">
      <w:pPr>
        <w:spacing w:before="80" w:line="250" w:lineRule="exact"/>
        <w:ind w:left="709"/>
        <w:jc w:val="both"/>
        <w:rPr>
          <w:rFonts w:ascii="Arial" w:eastAsia="Calibri" w:hAnsi="Arial" w:cs="Arial"/>
          <w:spacing w:val="-1"/>
          <w:sz w:val="17"/>
          <w:szCs w:val="17"/>
        </w:rPr>
      </w:pPr>
    </w:p>
    <w:p w:rsidR="00362B5E" w:rsidRPr="00362B5E" w:rsidRDefault="00362B5E" w:rsidP="00362B5E">
      <w:pPr>
        <w:spacing w:before="80" w:line="250" w:lineRule="exact"/>
        <w:ind w:left="709"/>
        <w:jc w:val="both"/>
        <w:rPr>
          <w:rFonts w:ascii="Arial" w:eastAsia="Calibri" w:hAnsi="Arial" w:cs="Arial"/>
          <w:spacing w:val="-1"/>
          <w:sz w:val="17"/>
          <w:szCs w:val="17"/>
        </w:rPr>
      </w:pPr>
      <w:r w:rsidRPr="00362B5E">
        <w:rPr>
          <w:rFonts w:ascii="Arial" w:eastAsia="Calibri" w:hAnsi="Arial" w:cs="Arial"/>
          <w:spacing w:val="-1"/>
          <w:sz w:val="17"/>
          <w:szCs w:val="17"/>
        </w:rPr>
        <w:t>El incremento en Fideicomisos, Mandatos y Contratos Análogos se debe a la reincorporación de Fideicomisos</w:t>
      </w:r>
      <w:r>
        <w:rPr>
          <w:rFonts w:ascii="Arial" w:eastAsia="Calibri" w:hAnsi="Arial" w:cs="Arial"/>
          <w:spacing w:val="-1"/>
          <w:sz w:val="17"/>
          <w:szCs w:val="17"/>
        </w:rPr>
        <w:t xml:space="preserve"> al Poder Ejecutivo</w:t>
      </w:r>
      <w:r w:rsidRPr="00362B5E">
        <w:rPr>
          <w:rFonts w:ascii="Arial" w:eastAsia="Calibri" w:hAnsi="Arial" w:cs="Arial"/>
          <w:spacing w:val="-1"/>
          <w:sz w:val="17"/>
          <w:szCs w:val="17"/>
        </w:rPr>
        <w:t>.</w:t>
      </w:r>
    </w:p>
    <w:p w:rsidR="00362B5E" w:rsidRDefault="00362B5E" w:rsidP="00362B5E">
      <w:pPr>
        <w:spacing w:before="80" w:line="250" w:lineRule="exact"/>
        <w:ind w:left="709"/>
        <w:jc w:val="both"/>
        <w:rPr>
          <w:rFonts w:ascii="Arial" w:eastAsia="Calibri" w:hAnsi="Arial" w:cs="Arial"/>
          <w:spacing w:val="-1"/>
          <w:sz w:val="17"/>
          <w:szCs w:val="17"/>
        </w:rPr>
      </w:pPr>
      <w:r w:rsidRPr="00362B5E">
        <w:rPr>
          <w:rFonts w:ascii="Arial" w:eastAsia="Calibri" w:hAnsi="Arial" w:cs="Arial"/>
          <w:spacing w:val="-1"/>
          <w:sz w:val="17"/>
          <w:szCs w:val="17"/>
        </w:rPr>
        <w:t xml:space="preserve">El aumento en Participaciones y Aportaciones de Capital obedece principalmente a la </w:t>
      </w:r>
      <w:r w:rsidR="00F8103C">
        <w:rPr>
          <w:rFonts w:ascii="Arial" w:eastAsia="Calibri" w:hAnsi="Arial" w:cs="Arial"/>
          <w:spacing w:val="-1"/>
          <w:sz w:val="17"/>
          <w:szCs w:val="17"/>
        </w:rPr>
        <w:t>actualiza</w:t>
      </w:r>
      <w:r w:rsidRPr="00362B5E">
        <w:rPr>
          <w:rFonts w:ascii="Arial" w:eastAsia="Calibri" w:hAnsi="Arial" w:cs="Arial"/>
          <w:spacing w:val="-1"/>
          <w:sz w:val="17"/>
          <w:szCs w:val="17"/>
        </w:rPr>
        <w:t>ción de la Participación del Poder Ejecutivo en el Patrimonio de las Entidades Paraestatales.</w:t>
      </w:r>
    </w:p>
    <w:p w:rsidR="00362B5E" w:rsidRDefault="00362B5E" w:rsidP="00000A24">
      <w:pPr>
        <w:spacing w:before="80" w:line="250" w:lineRule="exact"/>
        <w:ind w:left="709"/>
        <w:jc w:val="both"/>
        <w:rPr>
          <w:rFonts w:ascii="Arial" w:eastAsia="Calibri" w:hAnsi="Arial" w:cs="Arial"/>
          <w:spacing w:val="-1"/>
          <w:sz w:val="17"/>
          <w:szCs w:val="17"/>
        </w:rPr>
      </w:pPr>
    </w:p>
    <w:p w:rsidR="001C4948" w:rsidRDefault="001C4948" w:rsidP="001C4948">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1C4948" w:rsidRPr="002D70DA" w:rsidRDefault="001C4948" w:rsidP="001C494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C4948" w:rsidRPr="002D70DA" w:rsidTr="007F4D8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948" w:rsidRPr="002D70DA" w:rsidRDefault="001C4948"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C4948"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C4948"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F8103C" w:rsidRPr="002D70DA" w:rsidTr="007F4D8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8103C" w:rsidRPr="00C34218" w:rsidRDefault="00F8103C" w:rsidP="00F8103C">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F8103C" w:rsidRPr="00F8103C" w:rsidRDefault="00F8103C" w:rsidP="00F8103C">
            <w:pPr>
              <w:jc w:val="right"/>
              <w:rPr>
                <w:rFonts w:ascii="Arial" w:hAnsi="Arial" w:cs="Arial"/>
                <w:b/>
                <w:sz w:val="17"/>
                <w:szCs w:val="17"/>
              </w:rPr>
            </w:pPr>
            <w:r w:rsidRPr="00F8103C">
              <w:rPr>
                <w:rFonts w:ascii="Arial" w:hAnsi="Arial" w:cs="Arial"/>
                <w:b/>
                <w:sz w:val="17"/>
                <w:szCs w:val="17"/>
              </w:rPr>
              <w:t xml:space="preserve">25,498,652,117 </w:t>
            </w:r>
          </w:p>
        </w:tc>
        <w:tc>
          <w:tcPr>
            <w:tcW w:w="2180" w:type="dxa"/>
            <w:tcBorders>
              <w:top w:val="single" w:sz="4" w:space="0" w:color="auto"/>
              <w:left w:val="nil"/>
              <w:bottom w:val="single" w:sz="4" w:space="0" w:color="auto"/>
              <w:right w:val="single" w:sz="4" w:space="0" w:color="auto"/>
            </w:tcBorders>
            <w:shd w:val="clear" w:color="auto" w:fill="auto"/>
          </w:tcPr>
          <w:p w:rsidR="00F8103C" w:rsidRPr="00F8103C" w:rsidRDefault="00F8103C" w:rsidP="00F8103C">
            <w:pPr>
              <w:jc w:val="right"/>
              <w:rPr>
                <w:rFonts w:ascii="Arial" w:hAnsi="Arial" w:cs="Arial"/>
                <w:b/>
                <w:sz w:val="17"/>
                <w:szCs w:val="17"/>
              </w:rPr>
            </w:pPr>
            <w:r w:rsidRPr="00F8103C">
              <w:rPr>
                <w:rFonts w:ascii="Arial" w:hAnsi="Arial" w:cs="Arial"/>
                <w:b/>
                <w:sz w:val="17"/>
                <w:szCs w:val="17"/>
              </w:rPr>
              <w:t>24,198,900,843</w:t>
            </w:r>
          </w:p>
        </w:tc>
      </w:tr>
    </w:tbl>
    <w:p w:rsidR="00E56DC9" w:rsidRDefault="00E56DC9" w:rsidP="00000A24">
      <w:pPr>
        <w:spacing w:before="80" w:line="250" w:lineRule="exact"/>
        <w:ind w:left="709"/>
        <w:jc w:val="both"/>
        <w:rPr>
          <w:rFonts w:ascii="Arial" w:eastAsia="Calibri" w:hAnsi="Arial" w:cs="Arial"/>
          <w:spacing w:val="-1"/>
          <w:sz w:val="17"/>
          <w:szCs w:val="17"/>
        </w:rPr>
      </w:pPr>
    </w:p>
    <w:p w:rsidR="00E56DC9" w:rsidRDefault="00E56DC9" w:rsidP="00000A24">
      <w:pPr>
        <w:spacing w:before="80" w:line="250" w:lineRule="exact"/>
        <w:ind w:left="709"/>
        <w:jc w:val="both"/>
        <w:rPr>
          <w:rFonts w:ascii="Arial" w:eastAsia="Calibri" w:hAnsi="Arial" w:cs="Arial"/>
          <w:spacing w:val="-1"/>
          <w:sz w:val="17"/>
          <w:szCs w:val="17"/>
        </w:rPr>
      </w:pPr>
    </w:p>
    <w:p w:rsidR="008B1298" w:rsidRPr="002D70DA" w:rsidRDefault="008B1298" w:rsidP="008B1298">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8B1298">
        <w:rPr>
          <w:rFonts w:ascii="Arial" w:eastAsia="Calibri" w:hAnsi="Arial" w:cs="Arial"/>
          <w:b/>
          <w:spacing w:val="-1"/>
          <w:sz w:val="17"/>
          <w:szCs w:val="17"/>
        </w:rPr>
        <w:t>Derechos a Recibir Efecti</w:t>
      </w:r>
      <w:r>
        <w:rPr>
          <w:rFonts w:ascii="Arial" w:eastAsia="Calibri" w:hAnsi="Arial" w:cs="Arial"/>
          <w:b/>
          <w:spacing w:val="-1"/>
          <w:sz w:val="17"/>
          <w:szCs w:val="17"/>
        </w:rPr>
        <w:t>vo o Equivalentes a Largo Plazo</w:t>
      </w:r>
      <w:r w:rsidRPr="002D70DA">
        <w:rPr>
          <w:rFonts w:ascii="Arial" w:eastAsia="Calibri" w:hAnsi="Arial" w:cs="Arial"/>
          <w:b/>
          <w:spacing w:val="-1"/>
          <w:sz w:val="17"/>
          <w:szCs w:val="17"/>
        </w:rPr>
        <w:t>:</w:t>
      </w:r>
    </w:p>
    <w:p w:rsidR="008B1298" w:rsidRDefault="008B1298" w:rsidP="008B1298">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Pr="008B1298">
        <w:rPr>
          <w:rFonts w:ascii="Arial" w:eastAsia="Calibri" w:hAnsi="Arial" w:cs="Arial"/>
          <w:spacing w:val="-1"/>
          <w:sz w:val="17"/>
          <w:szCs w:val="17"/>
        </w:rPr>
        <w:t>Derechos a Recibir Efecti</w:t>
      </w:r>
      <w:r>
        <w:rPr>
          <w:rFonts w:ascii="Arial" w:eastAsia="Calibri" w:hAnsi="Arial" w:cs="Arial"/>
          <w:spacing w:val="-1"/>
          <w:sz w:val="17"/>
          <w:szCs w:val="17"/>
        </w:rPr>
        <w:t xml:space="preserve">vo o Equivalentes a Largo Plazo </w:t>
      </w:r>
      <w:r w:rsidRPr="00B467A0">
        <w:rPr>
          <w:rFonts w:ascii="Arial" w:eastAsia="Calibri" w:hAnsi="Arial" w:cs="Arial"/>
          <w:spacing w:val="-1"/>
          <w:sz w:val="17"/>
          <w:szCs w:val="17"/>
        </w:rPr>
        <w:t>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9831D5">
        <w:rPr>
          <w:rFonts w:ascii="Arial" w:eastAsia="Calibri" w:hAnsi="Arial" w:cs="Arial"/>
          <w:spacing w:val="-1"/>
          <w:sz w:val="17"/>
          <w:szCs w:val="17"/>
        </w:rPr>
        <w:t>2019</w:t>
      </w:r>
      <w:r>
        <w:rPr>
          <w:rFonts w:ascii="Arial" w:eastAsia="Calibri" w:hAnsi="Arial" w:cs="Arial"/>
          <w:spacing w:val="-1"/>
          <w:sz w:val="17"/>
          <w:szCs w:val="17"/>
        </w:rPr>
        <w:t xml:space="preserve"> se integra por:</w:t>
      </w:r>
    </w:p>
    <w:p w:rsidR="008B1298" w:rsidRPr="00ED5AC6" w:rsidRDefault="008B1298" w:rsidP="008B1298">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8B1298" w:rsidRPr="002D70DA" w:rsidTr="0045314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1298" w:rsidRPr="002D70DA" w:rsidRDefault="008B1298" w:rsidP="00C34218">
            <w:pPr>
              <w:jc w:val="center"/>
              <w:rPr>
                <w:rFonts w:ascii="Arial" w:hAnsi="Arial" w:cs="Arial"/>
                <w:b/>
                <w:bCs/>
                <w:color w:val="000000"/>
                <w:sz w:val="17"/>
                <w:szCs w:val="17"/>
              </w:rPr>
            </w:pPr>
            <w:r>
              <w:rPr>
                <w:rFonts w:ascii="Arial" w:hAnsi="Arial" w:cs="Arial"/>
                <w:b/>
                <w:bCs/>
                <w:color w:val="000000"/>
                <w:sz w:val="17"/>
                <w:szCs w:val="17"/>
              </w:rPr>
              <w:t>Concepto</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B1298"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2019</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B1298"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2018</w:t>
            </w:r>
          </w:p>
        </w:tc>
      </w:tr>
      <w:tr w:rsidR="00C60EB5" w:rsidRPr="002D70DA" w:rsidTr="0045314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C60EB5" w:rsidRPr="008B1298" w:rsidRDefault="00C60EB5" w:rsidP="00C60EB5">
            <w:pPr>
              <w:rPr>
                <w:rFonts w:ascii="Arial" w:hAnsi="Arial" w:cs="Arial"/>
                <w:sz w:val="17"/>
                <w:szCs w:val="17"/>
              </w:rPr>
            </w:pPr>
            <w:r w:rsidRPr="00453143">
              <w:rPr>
                <w:rFonts w:ascii="Arial" w:hAnsi="Arial" w:cs="Arial"/>
                <w:sz w:val="17"/>
                <w:szCs w:val="17"/>
              </w:rPr>
              <w:t>Otros Derechos a Recibir Efectivo o Equivalentes a Largo Plazo</w:t>
            </w:r>
          </w:p>
        </w:tc>
        <w:tc>
          <w:tcPr>
            <w:tcW w:w="2181" w:type="dxa"/>
            <w:tcBorders>
              <w:top w:val="single" w:sz="4" w:space="0" w:color="auto"/>
              <w:left w:val="nil"/>
              <w:bottom w:val="single" w:sz="4" w:space="0" w:color="auto"/>
              <w:right w:val="single" w:sz="4" w:space="0" w:color="auto"/>
            </w:tcBorders>
            <w:shd w:val="clear" w:color="auto" w:fill="auto"/>
          </w:tcPr>
          <w:p w:rsidR="00C60EB5" w:rsidRPr="00C60EB5" w:rsidRDefault="00C60EB5" w:rsidP="00C60EB5">
            <w:pPr>
              <w:jc w:val="right"/>
              <w:rPr>
                <w:rFonts w:ascii="Arial" w:hAnsi="Arial" w:cs="Arial"/>
                <w:b/>
                <w:sz w:val="17"/>
                <w:szCs w:val="17"/>
              </w:rPr>
            </w:pPr>
            <w:r w:rsidRPr="00C60EB5">
              <w:rPr>
                <w:rFonts w:ascii="Arial" w:hAnsi="Arial" w:cs="Arial"/>
                <w:b/>
                <w:sz w:val="17"/>
                <w:szCs w:val="17"/>
              </w:rPr>
              <w:t xml:space="preserve"> 117,200 </w:t>
            </w:r>
          </w:p>
        </w:tc>
        <w:tc>
          <w:tcPr>
            <w:tcW w:w="2181" w:type="dxa"/>
            <w:tcBorders>
              <w:top w:val="single" w:sz="4" w:space="0" w:color="auto"/>
              <w:left w:val="nil"/>
              <w:bottom w:val="single" w:sz="4" w:space="0" w:color="auto"/>
              <w:right w:val="single" w:sz="4" w:space="0" w:color="auto"/>
            </w:tcBorders>
            <w:shd w:val="clear" w:color="auto" w:fill="auto"/>
          </w:tcPr>
          <w:p w:rsidR="00C60EB5" w:rsidRPr="00C60EB5" w:rsidRDefault="00C60EB5" w:rsidP="00C60EB5">
            <w:pPr>
              <w:jc w:val="right"/>
              <w:rPr>
                <w:rFonts w:ascii="Arial" w:hAnsi="Arial" w:cs="Arial"/>
                <w:b/>
                <w:sz w:val="17"/>
                <w:szCs w:val="17"/>
              </w:rPr>
            </w:pPr>
            <w:r w:rsidRPr="00C60EB5">
              <w:rPr>
                <w:rFonts w:ascii="Arial" w:hAnsi="Arial" w:cs="Arial"/>
                <w:b/>
                <w:sz w:val="17"/>
                <w:szCs w:val="17"/>
              </w:rPr>
              <w:t xml:space="preserve"> 33,536,523 </w:t>
            </w:r>
          </w:p>
        </w:tc>
      </w:tr>
    </w:tbl>
    <w:p w:rsidR="00186E15" w:rsidRDefault="00186E15" w:rsidP="00C60EB5">
      <w:pPr>
        <w:spacing w:before="80" w:line="250" w:lineRule="exact"/>
        <w:ind w:left="709"/>
        <w:jc w:val="both"/>
        <w:rPr>
          <w:rFonts w:ascii="Arial" w:eastAsia="Calibri" w:hAnsi="Arial" w:cs="Arial"/>
          <w:spacing w:val="-1"/>
          <w:sz w:val="17"/>
          <w:szCs w:val="17"/>
        </w:rPr>
      </w:pPr>
    </w:p>
    <w:p w:rsidR="00C60EB5" w:rsidRPr="00362B5E" w:rsidRDefault="00C60EB5" w:rsidP="00C60EB5">
      <w:pPr>
        <w:spacing w:before="80" w:line="250" w:lineRule="exact"/>
        <w:ind w:left="709"/>
        <w:jc w:val="both"/>
        <w:rPr>
          <w:rFonts w:ascii="Arial" w:eastAsia="Calibri" w:hAnsi="Arial" w:cs="Arial"/>
          <w:spacing w:val="-1"/>
          <w:sz w:val="17"/>
          <w:szCs w:val="17"/>
        </w:rPr>
      </w:pPr>
      <w:r w:rsidRPr="00362B5E">
        <w:rPr>
          <w:rFonts w:ascii="Arial" w:eastAsia="Calibri" w:hAnsi="Arial" w:cs="Arial"/>
          <w:spacing w:val="-1"/>
          <w:sz w:val="17"/>
          <w:szCs w:val="17"/>
        </w:rPr>
        <w:t xml:space="preserve">El </w:t>
      </w:r>
      <w:r>
        <w:rPr>
          <w:rFonts w:ascii="Arial" w:eastAsia="Calibri" w:hAnsi="Arial" w:cs="Arial"/>
          <w:spacing w:val="-1"/>
          <w:sz w:val="17"/>
          <w:szCs w:val="17"/>
        </w:rPr>
        <w:t>de</w:t>
      </w:r>
      <w:r w:rsidRPr="00362B5E">
        <w:rPr>
          <w:rFonts w:ascii="Arial" w:eastAsia="Calibri" w:hAnsi="Arial" w:cs="Arial"/>
          <w:spacing w:val="-1"/>
          <w:sz w:val="17"/>
          <w:szCs w:val="17"/>
        </w:rPr>
        <w:t xml:space="preserve">cremento en </w:t>
      </w:r>
      <w:r>
        <w:rPr>
          <w:rFonts w:ascii="Arial" w:eastAsia="Calibri" w:hAnsi="Arial" w:cs="Arial"/>
          <w:spacing w:val="-1"/>
          <w:sz w:val="17"/>
          <w:szCs w:val="17"/>
        </w:rPr>
        <w:t xml:space="preserve">la cuenta de </w:t>
      </w:r>
      <w:r w:rsidRPr="00C60EB5">
        <w:rPr>
          <w:rFonts w:ascii="Arial" w:eastAsia="Calibri" w:hAnsi="Arial" w:cs="Arial"/>
          <w:spacing w:val="-1"/>
          <w:sz w:val="17"/>
          <w:szCs w:val="17"/>
        </w:rPr>
        <w:t>Otros Derechos a Recibir Efectivo o Equivalentes a Largo Plazo</w:t>
      </w:r>
      <w:r w:rsidRPr="00362B5E">
        <w:rPr>
          <w:rFonts w:ascii="Arial" w:eastAsia="Calibri" w:hAnsi="Arial" w:cs="Arial"/>
          <w:spacing w:val="-1"/>
          <w:sz w:val="17"/>
          <w:szCs w:val="17"/>
        </w:rPr>
        <w:t xml:space="preserve"> se debe a la </w:t>
      </w:r>
      <w:r>
        <w:rPr>
          <w:rFonts w:ascii="Arial" w:eastAsia="Calibri" w:hAnsi="Arial" w:cs="Arial"/>
          <w:spacing w:val="-1"/>
          <w:sz w:val="17"/>
          <w:szCs w:val="17"/>
        </w:rPr>
        <w:t>cancel</w:t>
      </w:r>
      <w:r w:rsidRPr="00362B5E">
        <w:rPr>
          <w:rFonts w:ascii="Arial" w:eastAsia="Calibri" w:hAnsi="Arial" w:cs="Arial"/>
          <w:spacing w:val="-1"/>
          <w:sz w:val="17"/>
          <w:szCs w:val="17"/>
        </w:rPr>
        <w:t xml:space="preserve">ación de </w:t>
      </w:r>
      <w:r>
        <w:rPr>
          <w:rFonts w:ascii="Arial" w:eastAsia="Calibri" w:hAnsi="Arial" w:cs="Arial"/>
          <w:spacing w:val="-1"/>
          <w:sz w:val="17"/>
          <w:szCs w:val="17"/>
        </w:rPr>
        <w:t>la cuenta que se tenía con el IVEQ por parte del Poder Ejecutivo</w:t>
      </w:r>
      <w:r w:rsidRPr="00362B5E">
        <w:rPr>
          <w:rFonts w:ascii="Arial" w:eastAsia="Calibri" w:hAnsi="Arial" w:cs="Arial"/>
          <w:spacing w:val="-1"/>
          <w:sz w:val="17"/>
          <w:szCs w:val="17"/>
        </w:rPr>
        <w:t>.</w:t>
      </w:r>
    </w:p>
    <w:p w:rsidR="00186E15" w:rsidRDefault="00186E15" w:rsidP="008B1298">
      <w:pPr>
        <w:autoSpaceDE w:val="0"/>
        <w:autoSpaceDN w:val="0"/>
        <w:adjustRightInd w:val="0"/>
        <w:spacing w:before="240" w:after="120"/>
        <w:ind w:left="709"/>
        <w:rPr>
          <w:rFonts w:ascii="Arial" w:eastAsia="Calibri" w:hAnsi="Arial" w:cs="Arial"/>
          <w:spacing w:val="-1"/>
          <w:sz w:val="17"/>
          <w:szCs w:val="17"/>
        </w:rPr>
      </w:pPr>
    </w:p>
    <w:p w:rsidR="00186E15" w:rsidRDefault="00186E15" w:rsidP="008B1298">
      <w:pPr>
        <w:autoSpaceDE w:val="0"/>
        <w:autoSpaceDN w:val="0"/>
        <w:adjustRightInd w:val="0"/>
        <w:spacing w:before="240" w:after="120"/>
        <w:ind w:left="709"/>
        <w:rPr>
          <w:rFonts w:ascii="Arial" w:eastAsia="Calibri" w:hAnsi="Arial" w:cs="Arial"/>
          <w:spacing w:val="-1"/>
          <w:sz w:val="17"/>
          <w:szCs w:val="17"/>
        </w:rPr>
      </w:pPr>
    </w:p>
    <w:p w:rsidR="008B1298" w:rsidRDefault="008B1298" w:rsidP="008B1298">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El cual está distribuido de la siguiente manera:</w:t>
      </w:r>
    </w:p>
    <w:p w:rsidR="008B1298" w:rsidRDefault="00186E15" w:rsidP="008B129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8B1298"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C60EB5" w:rsidRPr="002D70DA" w:rsidTr="00C60E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60EB5" w:rsidRPr="002D70DA" w:rsidRDefault="00C60EB5" w:rsidP="000B503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60EB5" w:rsidRPr="002D70DA" w:rsidRDefault="00C60EB5" w:rsidP="000B503E">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60EB5" w:rsidRPr="002D70DA" w:rsidRDefault="00C60EB5" w:rsidP="000B503E">
            <w:pPr>
              <w:jc w:val="center"/>
              <w:rPr>
                <w:rFonts w:ascii="Arial" w:hAnsi="Arial" w:cs="Arial"/>
                <w:b/>
                <w:bCs/>
                <w:color w:val="000000"/>
                <w:sz w:val="17"/>
                <w:szCs w:val="17"/>
              </w:rPr>
            </w:pPr>
            <w:r>
              <w:rPr>
                <w:rFonts w:ascii="Arial" w:hAnsi="Arial" w:cs="Arial"/>
                <w:b/>
                <w:bCs/>
                <w:color w:val="000000"/>
                <w:sz w:val="17"/>
                <w:szCs w:val="17"/>
              </w:rPr>
              <w:t>2018</w:t>
            </w:r>
          </w:p>
        </w:tc>
      </w:tr>
      <w:tr w:rsidR="00C60EB5" w:rsidRPr="002D70DA" w:rsidTr="00C60E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60EB5" w:rsidRPr="00C34218" w:rsidRDefault="00C60EB5" w:rsidP="00C60EB5">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C60EB5" w:rsidRPr="0085799D" w:rsidRDefault="00C60EB5" w:rsidP="00C60EB5">
            <w:pPr>
              <w:jc w:val="right"/>
              <w:rPr>
                <w:rFonts w:ascii="Arial" w:hAnsi="Arial" w:cs="Arial"/>
                <w:b/>
                <w:sz w:val="17"/>
                <w:szCs w:val="17"/>
              </w:rPr>
            </w:pPr>
            <w:r w:rsidRPr="0085799D">
              <w:rPr>
                <w:rFonts w:ascii="Arial" w:hAnsi="Arial" w:cs="Arial"/>
                <w:b/>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C60EB5" w:rsidRPr="0085799D" w:rsidRDefault="00C60EB5" w:rsidP="00C60EB5">
            <w:pPr>
              <w:jc w:val="right"/>
              <w:rPr>
                <w:rFonts w:ascii="Arial" w:hAnsi="Arial" w:cs="Arial"/>
                <w:b/>
                <w:sz w:val="17"/>
                <w:szCs w:val="17"/>
              </w:rPr>
            </w:pPr>
            <w:r w:rsidRPr="0085799D">
              <w:rPr>
                <w:rFonts w:ascii="Arial" w:hAnsi="Arial" w:cs="Arial"/>
                <w:b/>
                <w:sz w:val="17"/>
                <w:szCs w:val="17"/>
              </w:rPr>
              <w:t xml:space="preserve">33,536,523 </w:t>
            </w:r>
          </w:p>
        </w:tc>
      </w:tr>
      <w:tr w:rsidR="00C60EB5" w:rsidRPr="002D70DA" w:rsidTr="00C60E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60EB5" w:rsidRPr="00C34218" w:rsidRDefault="00C60EB5" w:rsidP="00C60EB5">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C60EB5" w:rsidRPr="0085799D" w:rsidRDefault="00C60EB5" w:rsidP="00C60EB5">
            <w:pPr>
              <w:jc w:val="right"/>
              <w:rPr>
                <w:rFonts w:ascii="Arial" w:hAnsi="Arial" w:cs="Arial"/>
                <w:b/>
                <w:sz w:val="17"/>
                <w:szCs w:val="17"/>
              </w:rPr>
            </w:pPr>
            <w:r w:rsidRPr="0085799D">
              <w:rPr>
                <w:rFonts w:ascii="Arial" w:hAnsi="Arial" w:cs="Arial"/>
                <w:b/>
                <w:sz w:val="17"/>
                <w:szCs w:val="17"/>
              </w:rPr>
              <w:t xml:space="preserve">117,200 </w:t>
            </w:r>
          </w:p>
        </w:tc>
        <w:tc>
          <w:tcPr>
            <w:tcW w:w="2180" w:type="dxa"/>
            <w:tcBorders>
              <w:top w:val="single" w:sz="4" w:space="0" w:color="auto"/>
              <w:left w:val="nil"/>
              <w:bottom w:val="single" w:sz="4" w:space="0" w:color="auto"/>
              <w:right w:val="single" w:sz="4" w:space="0" w:color="auto"/>
            </w:tcBorders>
            <w:shd w:val="clear" w:color="auto" w:fill="auto"/>
          </w:tcPr>
          <w:p w:rsidR="00C60EB5" w:rsidRPr="0085799D" w:rsidRDefault="00C60EB5" w:rsidP="00C60EB5">
            <w:pPr>
              <w:jc w:val="right"/>
              <w:rPr>
                <w:rFonts w:ascii="Arial" w:hAnsi="Arial" w:cs="Arial"/>
                <w:b/>
                <w:sz w:val="17"/>
                <w:szCs w:val="17"/>
              </w:rPr>
            </w:pPr>
            <w:r w:rsidRPr="0085799D">
              <w:rPr>
                <w:rFonts w:ascii="Arial" w:hAnsi="Arial" w:cs="Arial"/>
                <w:b/>
                <w:sz w:val="17"/>
                <w:szCs w:val="17"/>
              </w:rPr>
              <w:t xml:space="preserve">0 </w:t>
            </w:r>
          </w:p>
        </w:tc>
      </w:tr>
      <w:tr w:rsidR="00C60EB5" w:rsidRPr="002D70DA" w:rsidTr="00C60E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60EB5" w:rsidRPr="00560A6D" w:rsidRDefault="00C60EB5" w:rsidP="00C60EB5">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C60EB5" w:rsidRPr="00C60EB5" w:rsidRDefault="00C60EB5" w:rsidP="00C60EB5">
            <w:pPr>
              <w:jc w:val="right"/>
              <w:rPr>
                <w:rFonts w:ascii="Arial" w:hAnsi="Arial" w:cs="Arial"/>
                <w:sz w:val="17"/>
                <w:szCs w:val="17"/>
              </w:rPr>
            </w:pPr>
            <w:r w:rsidRPr="00C60EB5">
              <w:rPr>
                <w:rFonts w:ascii="Arial" w:hAnsi="Arial" w:cs="Arial"/>
                <w:sz w:val="17"/>
                <w:szCs w:val="17"/>
              </w:rPr>
              <w:t xml:space="preserve">117,200 </w:t>
            </w:r>
          </w:p>
        </w:tc>
        <w:tc>
          <w:tcPr>
            <w:tcW w:w="2180" w:type="dxa"/>
            <w:tcBorders>
              <w:top w:val="single" w:sz="4" w:space="0" w:color="auto"/>
              <w:left w:val="nil"/>
              <w:bottom w:val="single" w:sz="4" w:space="0" w:color="auto"/>
              <w:right w:val="single" w:sz="4" w:space="0" w:color="auto"/>
            </w:tcBorders>
            <w:shd w:val="clear" w:color="auto" w:fill="auto"/>
          </w:tcPr>
          <w:p w:rsidR="00C60EB5" w:rsidRPr="00C60EB5" w:rsidRDefault="00C60EB5" w:rsidP="00C60EB5">
            <w:pPr>
              <w:jc w:val="right"/>
              <w:rPr>
                <w:rFonts w:ascii="Arial" w:hAnsi="Arial" w:cs="Arial"/>
                <w:sz w:val="17"/>
                <w:szCs w:val="17"/>
              </w:rPr>
            </w:pPr>
            <w:r w:rsidRPr="00C60EB5">
              <w:rPr>
                <w:rFonts w:ascii="Arial" w:hAnsi="Arial" w:cs="Arial"/>
                <w:sz w:val="17"/>
                <w:szCs w:val="17"/>
              </w:rPr>
              <w:t xml:space="preserve">0 </w:t>
            </w:r>
          </w:p>
        </w:tc>
      </w:tr>
      <w:tr w:rsidR="00C60EB5" w:rsidRPr="002D70DA" w:rsidTr="00C60EB5">
        <w:trPr>
          <w:trHeight w:val="240"/>
          <w:jc w:val="center"/>
        </w:trPr>
        <w:tc>
          <w:tcPr>
            <w:tcW w:w="4900" w:type="dxa"/>
            <w:tcBorders>
              <w:top w:val="nil"/>
              <w:left w:val="nil"/>
              <w:bottom w:val="nil"/>
              <w:right w:val="single" w:sz="4" w:space="0" w:color="auto"/>
            </w:tcBorders>
            <w:shd w:val="clear" w:color="000000" w:fill="FFFFFF"/>
            <w:vAlign w:val="center"/>
            <w:hideMark/>
          </w:tcPr>
          <w:p w:rsidR="00C60EB5" w:rsidRPr="002D70DA" w:rsidRDefault="00C60EB5" w:rsidP="00C60EB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C60EB5" w:rsidRPr="00C60EB5" w:rsidRDefault="00C60EB5" w:rsidP="00C60EB5">
            <w:pPr>
              <w:jc w:val="right"/>
              <w:rPr>
                <w:rFonts w:ascii="Arial" w:hAnsi="Arial" w:cs="Arial"/>
                <w:b/>
                <w:sz w:val="17"/>
                <w:szCs w:val="17"/>
              </w:rPr>
            </w:pPr>
            <w:r w:rsidRPr="00C60EB5">
              <w:rPr>
                <w:rFonts w:ascii="Arial" w:hAnsi="Arial" w:cs="Arial"/>
                <w:b/>
                <w:sz w:val="17"/>
                <w:szCs w:val="17"/>
              </w:rPr>
              <w:t xml:space="preserve">117,200 </w:t>
            </w:r>
          </w:p>
        </w:tc>
        <w:tc>
          <w:tcPr>
            <w:tcW w:w="2180" w:type="dxa"/>
            <w:tcBorders>
              <w:top w:val="nil"/>
              <w:left w:val="single" w:sz="4" w:space="0" w:color="auto"/>
              <w:bottom w:val="single" w:sz="4" w:space="0" w:color="auto"/>
              <w:right w:val="single" w:sz="4" w:space="0" w:color="auto"/>
            </w:tcBorders>
            <w:shd w:val="clear" w:color="000000" w:fill="FFFFFF"/>
          </w:tcPr>
          <w:p w:rsidR="00C60EB5" w:rsidRPr="00C60EB5" w:rsidRDefault="00C60EB5" w:rsidP="00C60EB5">
            <w:pPr>
              <w:jc w:val="right"/>
              <w:rPr>
                <w:rFonts w:ascii="Arial" w:hAnsi="Arial" w:cs="Arial"/>
                <w:b/>
                <w:sz w:val="17"/>
                <w:szCs w:val="17"/>
              </w:rPr>
            </w:pPr>
            <w:r w:rsidRPr="00C60EB5">
              <w:rPr>
                <w:rFonts w:ascii="Arial" w:hAnsi="Arial" w:cs="Arial"/>
                <w:b/>
                <w:sz w:val="17"/>
                <w:szCs w:val="17"/>
              </w:rPr>
              <w:t xml:space="preserve">33,536,523 </w:t>
            </w:r>
          </w:p>
        </w:tc>
      </w:tr>
    </w:tbl>
    <w:p w:rsidR="00C60EB5" w:rsidRDefault="00C60EB5" w:rsidP="008B1298">
      <w:pPr>
        <w:autoSpaceDE w:val="0"/>
        <w:autoSpaceDN w:val="0"/>
        <w:adjustRightInd w:val="0"/>
        <w:spacing w:before="240" w:after="120"/>
        <w:jc w:val="center"/>
        <w:rPr>
          <w:rFonts w:ascii="Arial" w:eastAsia="Calibri" w:hAnsi="Arial" w:cs="Arial"/>
          <w:b/>
          <w:spacing w:val="-1"/>
          <w:sz w:val="17"/>
          <w:szCs w:val="17"/>
        </w:rPr>
      </w:pPr>
    </w:p>
    <w:p w:rsidR="00186E15" w:rsidRPr="002D70DA" w:rsidRDefault="00186E15" w:rsidP="008B1298">
      <w:pPr>
        <w:autoSpaceDE w:val="0"/>
        <w:autoSpaceDN w:val="0"/>
        <w:adjustRightInd w:val="0"/>
        <w:spacing w:before="240" w:after="120"/>
        <w:jc w:val="center"/>
        <w:rPr>
          <w:rFonts w:ascii="Arial" w:eastAsia="Calibri" w:hAnsi="Arial" w:cs="Arial"/>
          <w:b/>
          <w:spacing w:val="-1"/>
          <w:sz w:val="17"/>
          <w:szCs w:val="17"/>
        </w:rPr>
      </w:pPr>
    </w:p>
    <w:p w:rsidR="007A5CAF" w:rsidRPr="002D70DA" w:rsidRDefault="00A84762" w:rsidP="00A84762">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A84762">
        <w:rPr>
          <w:rFonts w:ascii="Arial" w:eastAsia="Calibri" w:hAnsi="Arial" w:cs="Arial"/>
          <w:b/>
          <w:spacing w:val="-1"/>
          <w:sz w:val="17"/>
          <w:szCs w:val="17"/>
        </w:rPr>
        <w:t>Bienes Inmuebles, Infraestruct</w:t>
      </w:r>
      <w:r>
        <w:rPr>
          <w:rFonts w:ascii="Arial" w:eastAsia="Calibri" w:hAnsi="Arial" w:cs="Arial"/>
          <w:b/>
          <w:spacing w:val="-1"/>
          <w:sz w:val="17"/>
          <w:szCs w:val="17"/>
        </w:rPr>
        <w:t>ura y Construcciones en Proceso</w:t>
      </w:r>
    </w:p>
    <w:p w:rsidR="00021A85" w:rsidRDefault="00021A85" w:rsidP="00E856E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w:t>
      </w:r>
      <w:r w:rsidRPr="00785016">
        <w:rPr>
          <w:rFonts w:ascii="Arial" w:eastAsia="Calibri" w:hAnsi="Arial" w:cs="Arial"/>
          <w:spacing w:val="-1"/>
          <w:sz w:val="17"/>
          <w:szCs w:val="17"/>
        </w:rPr>
        <w:t xml:space="preserve">e informa la integración </w:t>
      </w:r>
      <w:r>
        <w:rPr>
          <w:rFonts w:ascii="Arial" w:eastAsia="Calibri" w:hAnsi="Arial" w:cs="Arial"/>
          <w:spacing w:val="-1"/>
          <w:sz w:val="17"/>
          <w:szCs w:val="17"/>
        </w:rPr>
        <w:t xml:space="preserve">del </w:t>
      </w:r>
      <w:r w:rsidRPr="00021A85">
        <w:rPr>
          <w:rFonts w:ascii="Arial" w:eastAsia="Calibri" w:hAnsi="Arial" w:cs="Arial"/>
          <w:spacing w:val="-1"/>
          <w:sz w:val="17"/>
          <w:szCs w:val="17"/>
        </w:rPr>
        <w:t xml:space="preserve">saldo al 31 de diciembre del </w:t>
      </w:r>
      <w:r w:rsidR="009831D5">
        <w:rPr>
          <w:rFonts w:ascii="Arial" w:eastAsia="Calibri" w:hAnsi="Arial" w:cs="Arial"/>
          <w:spacing w:val="-1"/>
          <w:sz w:val="17"/>
          <w:szCs w:val="17"/>
        </w:rPr>
        <w:t>2019</w:t>
      </w:r>
      <w:r w:rsidRPr="00021A85">
        <w:rPr>
          <w:rFonts w:ascii="Arial" w:eastAsia="Calibri" w:hAnsi="Arial" w:cs="Arial"/>
          <w:spacing w:val="-1"/>
          <w:sz w:val="17"/>
          <w:szCs w:val="17"/>
        </w:rPr>
        <w:t xml:space="preserve"> de la cuenta </w:t>
      </w:r>
      <w:r w:rsidR="00A84762" w:rsidRPr="00A84762">
        <w:rPr>
          <w:rFonts w:ascii="Arial" w:eastAsia="Calibri" w:hAnsi="Arial" w:cs="Arial"/>
          <w:spacing w:val="-1"/>
          <w:sz w:val="17"/>
          <w:szCs w:val="17"/>
        </w:rPr>
        <w:t>Bienes Inmuebles, Infraestructura y Construcciones en Proceso</w:t>
      </w:r>
      <w:r w:rsidR="00A84762" w:rsidRPr="00A84762">
        <w:rPr>
          <w:rFonts w:ascii="Arial" w:eastAsia="Calibri" w:hAnsi="Arial" w:cs="Arial"/>
          <w:spacing w:val="-1"/>
          <w:sz w:val="17"/>
          <w:szCs w:val="17"/>
        </w:rPr>
        <w:tab/>
      </w:r>
    </w:p>
    <w:p w:rsidR="00021A85" w:rsidRPr="00785016" w:rsidRDefault="00021A85" w:rsidP="00021A8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6"/>
        <w:gridCol w:w="2182"/>
        <w:gridCol w:w="2182"/>
      </w:tblGrid>
      <w:tr w:rsidR="00021A85" w:rsidRPr="002D70DA" w:rsidTr="00186E15">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21A85" w:rsidRPr="002D70DA" w:rsidRDefault="00021A85" w:rsidP="007B37D9">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9831D5" w:rsidP="007B37D9">
            <w:pPr>
              <w:jc w:val="center"/>
              <w:rPr>
                <w:rFonts w:ascii="Arial" w:hAnsi="Arial" w:cs="Arial"/>
                <w:b/>
                <w:bCs/>
                <w:color w:val="000000"/>
                <w:sz w:val="17"/>
                <w:szCs w:val="17"/>
              </w:rPr>
            </w:pPr>
            <w:r>
              <w:rPr>
                <w:rFonts w:ascii="Arial" w:hAnsi="Arial" w:cs="Arial"/>
                <w:b/>
                <w:bCs/>
                <w:color w:val="000000"/>
                <w:sz w:val="17"/>
                <w:szCs w:val="17"/>
              </w:rPr>
              <w:t>2019</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9831D5" w:rsidP="007B37D9">
            <w:pPr>
              <w:jc w:val="center"/>
              <w:rPr>
                <w:rFonts w:ascii="Arial" w:hAnsi="Arial" w:cs="Arial"/>
                <w:b/>
                <w:bCs/>
                <w:color w:val="000000"/>
                <w:sz w:val="17"/>
                <w:szCs w:val="17"/>
              </w:rPr>
            </w:pPr>
            <w:r>
              <w:rPr>
                <w:rFonts w:ascii="Arial" w:hAnsi="Arial" w:cs="Arial"/>
                <w:b/>
                <w:bCs/>
                <w:color w:val="000000"/>
                <w:sz w:val="17"/>
                <w:szCs w:val="17"/>
              </w:rPr>
              <w:t>2018</w:t>
            </w:r>
          </w:p>
        </w:tc>
      </w:tr>
      <w:tr w:rsidR="00186E15" w:rsidRPr="002D70DA" w:rsidTr="00186E15">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186E15" w:rsidRPr="00186E15" w:rsidRDefault="00186E15" w:rsidP="00186E15">
            <w:pPr>
              <w:rPr>
                <w:rFonts w:ascii="Arial" w:hAnsi="Arial" w:cs="Arial"/>
                <w:sz w:val="17"/>
                <w:szCs w:val="17"/>
              </w:rPr>
            </w:pPr>
            <w:r w:rsidRPr="00186E15">
              <w:rPr>
                <w:rFonts w:ascii="Arial" w:hAnsi="Arial" w:cs="Arial"/>
                <w:sz w:val="17"/>
                <w:szCs w:val="17"/>
              </w:rPr>
              <w:t>Terrenos</w:t>
            </w:r>
          </w:p>
        </w:tc>
        <w:tc>
          <w:tcPr>
            <w:tcW w:w="2182"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2,966,717,003 </w:t>
            </w:r>
          </w:p>
        </w:tc>
        <w:tc>
          <w:tcPr>
            <w:tcW w:w="2182"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2,140,099,741 </w:t>
            </w:r>
          </w:p>
        </w:tc>
      </w:tr>
      <w:tr w:rsidR="00186E15" w:rsidRPr="002D70DA" w:rsidTr="00186E15">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186E15" w:rsidRPr="00186E15" w:rsidRDefault="00186E15" w:rsidP="00186E15">
            <w:pPr>
              <w:rPr>
                <w:rFonts w:ascii="Arial" w:hAnsi="Arial" w:cs="Arial"/>
                <w:sz w:val="17"/>
                <w:szCs w:val="17"/>
              </w:rPr>
            </w:pPr>
            <w:r w:rsidRPr="00186E15">
              <w:rPr>
                <w:rFonts w:ascii="Arial" w:hAnsi="Arial" w:cs="Arial"/>
                <w:sz w:val="17"/>
                <w:szCs w:val="17"/>
              </w:rPr>
              <w:t>Viviendas</w:t>
            </w:r>
          </w:p>
        </w:tc>
        <w:tc>
          <w:tcPr>
            <w:tcW w:w="2182"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5,930,695 </w:t>
            </w:r>
          </w:p>
        </w:tc>
        <w:tc>
          <w:tcPr>
            <w:tcW w:w="2182"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7,509,105 </w:t>
            </w:r>
          </w:p>
        </w:tc>
      </w:tr>
      <w:tr w:rsidR="00186E15" w:rsidRPr="002D70DA" w:rsidTr="00186E15">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186E15" w:rsidRPr="00186E15" w:rsidRDefault="00186E15" w:rsidP="00186E15">
            <w:pPr>
              <w:rPr>
                <w:rFonts w:ascii="Arial" w:hAnsi="Arial" w:cs="Arial"/>
                <w:sz w:val="17"/>
                <w:szCs w:val="17"/>
              </w:rPr>
            </w:pPr>
            <w:r w:rsidRPr="00186E15">
              <w:rPr>
                <w:rFonts w:ascii="Arial" w:hAnsi="Arial" w:cs="Arial"/>
                <w:sz w:val="17"/>
                <w:szCs w:val="17"/>
              </w:rPr>
              <w:t>Edificios no Habitacionales</w:t>
            </w:r>
          </w:p>
        </w:tc>
        <w:tc>
          <w:tcPr>
            <w:tcW w:w="2182"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7,551,347,041 </w:t>
            </w:r>
          </w:p>
        </w:tc>
        <w:tc>
          <w:tcPr>
            <w:tcW w:w="2182"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8,265,298,884 </w:t>
            </w:r>
          </w:p>
        </w:tc>
      </w:tr>
      <w:tr w:rsidR="00186E15" w:rsidRPr="002D70DA" w:rsidTr="00186E15">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186E15" w:rsidRPr="00186E15" w:rsidRDefault="00186E15" w:rsidP="00186E15">
            <w:pPr>
              <w:rPr>
                <w:rFonts w:ascii="Arial" w:hAnsi="Arial" w:cs="Arial"/>
                <w:sz w:val="17"/>
                <w:szCs w:val="17"/>
              </w:rPr>
            </w:pPr>
            <w:r w:rsidRPr="00186E15">
              <w:rPr>
                <w:rFonts w:ascii="Arial" w:hAnsi="Arial" w:cs="Arial"/>
                <w:sz w:val="17"/>
                <w:szCs w:val="17"/>
              </w:rPr>
              <w:t>Infraestructura</w:t>
            </w:r>
          </w:p>
        </w:tc>
        <w:tc>
          <w:tcPr>
            <w:tcW w:w="2182"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620,739,252 </w:t>
            </w:r>
          </w:p>
        </w:tc>
        <w:tc>
          <w:tcPr>
            <w:tcW w:w="2182"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292,315,235 </w:t>
            </w:r>
          </w:p>
        </w:tc>
      </w:tr>
      <w:tr w:rsidR="00186E15" w:rsidRPr="002D70DA" w:rsidTr="00186E15">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186E15" w:rsidRPr="00186E15" w:rsidRDefault="00186E15" w:rsidP="00186E15">
            <w:pPr>
              <w:rPr>
                <w:rFonts w:ascii="Arial" w:hAnsi="Arial" w:cs="Arial"/>
                <w:sz w:val="17"/>
                <w:szCs w:val="17"/>
              </w:rPr>
            </w:pPr>
            <w:r w:rsidRPr="00186E15">
              <w:rPr>
                <w:rFonts w:ascii="Arial" w:hAnsi="Arial" w:cs="Arial"/>
                <w:sz w:val="17"/>
                <w:szCs w:val="17"/>
              </w:rPr>
              <w:t>Construcciones en Proceso en Bienes de Dominio Público</w:t>
            </w:r>
          </w:p>
        </w:tc>
        <w:tc>
          <w:tcPr>
            <w:tcW w:w="2182"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561,876,768 </w:t>
            </w:r>
          </w:p>
        </w:tc>
        <w:tc>
          <w:tcPr>
            <w:tcW w:w="2182"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813,373,789 </w:t>
            </w:r>
          </w:p>
        </w:tc>
      </w:tr>
      <w:tr w:rsidR="00186E15" w:rsidRPr="002D70DA" w:rsidTr="00186E15">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186E15" w:rsidRPr="00186E15" w:rsidRDefault="00186E15" w:rsidP="00186E15">
            <w:pPr>
              <w:rPr>
                <w:rFonts w:ascii="Arial" w:hAnsi="Arial" w:cs="Arial"/>
                <w:sz w:val="17"/>
                <w:szCs w:val="17"/>
              </w:rPr>
            </w:pPr>
            <w:r w:rsidRPr="00186E15">
              <w:rPr>
                <w:rFonts w:ascii="Arial" w:hAnsi="Arial" w:cs="Arial"/>
                <w:sz w:val="17"/>
                <w:szCs w:val="17"/>
              </w:rPr>
              <w:t>Construcciones en Proceso en Bienes Propios</w:t>
            </w:r>
          </w:p>
        </w:tc>
        <w:tc>
          <w:tcPr>
            <w:tcW w:w="2182"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8,902,075 </w:t>
            </w:r>
          </w:p>
        </w:tc>
        <w:tc>
          <w:tcPr>
            <w:tcW w:w="2182"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4,460,544 </w:t>
            </w:r>
          </w:p>
        </w:tc>
      </w:tr>
      <w:tr w:rsidR="00186E15" w:rsidRPr="002D70DA" w:rsidTr="00186E15">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186E15" w:rsidRPr="00186E15" w:rsidRDefault="00186E15" w:rsidP="00186E15">
            <w:pPr>
              <w:rPr>
                <w:rFonts w:ascii="Arial" w:hAnsi="Arial" w:cs="Arial"/>
                <w:sz w:val="17"/>
                <w:szCs w:val="17"/>
              </w:rPr>
            </w:pPr>
            <w:r w:rsidRPr="00186E15">
              <w:rPr>
                <w:rFonts w:ascii="Arial" w:hAnsi="Arial" w:cs="Arial"/>
                <w:sz w:val="17"/>
                <w:szCs w:val="17"/>
              </w:rPr>
              <w:t>Otros Bienes Inmuebles</w:t>
            </w:r>
          </w:p>
        </w:tc>
        <w:tc>
          <w:tcPr>
            <w:tcW w:w="2182"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16,674,992 </w:t>
            </w:r>
          </w:p>
        </w:tc>
        <w:tc>
          <w:tcPr>
            <w:tcW w:w="2182"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8,923,505 </w:t>
            </w:r>
          </w:p>
        </w:tc>
      </w:tr>
      <w:tr w:rsidR="00186E15" w:rsidRPr="002D70DA" w:rsidTr="00186E15">
        <w:trPr>
          <w:trHeight w:val="240"/>
          <w:jc w:val="center"/>
        </w:trPr>
        <w:tc>
          <w:tcPr>
            <w:tcW w:w="4906" w:type="dxa"/>
            <w:tcBorders>
              <w:top w:val="nil"/>
              <w:left w:val="nil"/>
              <w:bottom w:val="nil"/>
              <w:right w:val="single" w:sz="4" w:space="0" w:color="auto"/>
            </w:tcBorders>
            <w:shd w:val="clear" w:color="000000" w:fill="FFFFFF"/>
            <w:vAlign w:val="center"/>
            <w:hideMark/>
          </w:tcPr>
          <w:p w:rsidR="00186E15" w:rsidRPr="002D70DA" w:rsidRDefault="00186E15" w:rsidP="00186E1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2" w:type="dxa"/>
            <w:tcBorders>
              <w:top w:val="single" w:sz="4" w:space="0" w:color="auto"/>
              <w:left w:val="single" w:sz="4" w:space="0" w:color="auto"/>
              <w:bottom w:val="single" w:sz="4" w:space="0" w:color="auto"/>
              <w:right w:val="nil"/>
            </w:tcBorders>
            <w:shd w:val="clear" w:color="000000" w:fill="FFFFFF"/>
          </w:tcPr>
          <w:p w:rsidR="00186E15" w:rsidRPr="00186E15" w:rsidRDefault="00186E15" w:rsidP="00186E15">
            <w:pPr>
              <w:jc w:val="right"/>
              <w:rPr>
                <w:rFonts w:ascii="Arial" w:hAnsi="Arial" w:cs="Arial"/>
                <w:b/>
                <w:sz w:val="17"/>
                <w:szCs w:val="17"/>
              </w:rPr>
            </w:pPr>
            <w:r w:rsidRPr="00186E15">
              <w:rPr>
                <w:rFonts w:ascii="Arial" w:hAnsi="Arial" w:cs="Arial"/>
                <w:b/>
                <w:sz w:val="17"/>
                <w:szCs w:val="17"/>
              </w:rPr>
              <w:t xml:space="preserve"> 11,732,187,826 </w:t>
            </w:r>
          </w:p>
        </w:tc>
        <w:tc>
          <w:tcPr>
            <w:tcW w:w="2182" w:type="dxa"/>
            <w:tcBorders>
              <w:top w:val="nil"/>
              <w:left w:val="single" w:sz="4" w:space="0" w:color="auto"/>
              <w:bottom w:val="single" w:sz="4" w:space="0" w:color="auto"/>
              <w:right w:val="single" w:sz="4" w:space="0" w:color="auto"/>
            </w:tcBorders>
            <w:shd w:val="clear" w:color="000000" w:fill="FFFFFF"/>
          </w:tcPr>
          <w:p w:rsidR="00186E15" w:rsidRPr="00186E15" w:rsidRDefault="00186E15" w:rsidP="00186E15">
            <w:pPr>
              <w:jc w:val="right"/>
              <w:rPr>
                <w:rFonts w:ascii="Arial" w:hAnsi="Arial" w:cs="Arial"/>
                <w:b/>
                <w:sz w:val="17"/>
                <w:szCs w:val="17"/>
              </w:rPr>
            </w:pPr>
            <w:r w:rsidRPr="00186E15">
              <w:rPr>
                <w:rFonts w:ascii="Arial" w:hAnsi="Arial" w:cs="Arial"/>
                <w:b/>
                <w:sz w:val="17"/>
                <w:szCs w:val="17"/>
              </w:rPr>
              <w:t xml:space="preserve"> 11,531,980,803 </w:t>
            </w:r>
          </w:p>
        </w:tc>
      </w:tr>
    </w:tbl>
    <w:p w:rsidR="00D33F92" w:rsidRDefault="00D33F92" w:rsidP="006E15EE">
      <w:pPr>
        <w:autoSpaceDE w:val="0"/>
        <w:autoSpaceDN w:val="0"/>
        <w:adjustRightInd w:val="0"/>
        <w:spacing w:before="240" w:after="120"/>
        <w:ind w:left="709"/>
        <w:rPr>
          <w:rFonts w:ascii="Arial" w:eastAsia="Calibri" w:hAnsi="Arial" w:cs="Arial"/>
          <w:spacing w:val="-1"/>
          <w:sz w:val="17"/>
          <w:szCs w:val="17"/>
        </w:rPr>
      </w:pPr>
    </w:p>
    <w:p w:rsidR="00660984" w:rsidRDefault="00D33F92" w:rsidP="006E15EE">
      <w:pPr>
        <w:autoSpaceDE w:val="0"/>
        <w:autoSpaceDN w:val="0"/>
        <w:adjustRightInd w:val="0"/>
        <w:spacing w:before="240" w:after="120"/>
        <w:ind w:left="709"/>
        <w:rPr>
          <w:rFonts w:ascii="Arial" w:eastAsia="Calibri" w:hAnsi="Arial" w:cs="Arial"/>
          <w:spacing w:val="-1"/>
          <w:sz w:val="17"/>
          <w:szCs w:val="17"/>
        </w:rPr>
      </w:pPr>
      <w:r w:rsidRPr="00D33F92">
        <w:rPr>
          <w:rFonts w:ascii="Arial" w:eastAsia="Calibri" w:hAnsi="Arial" w:cs="Arial"/>
          <w:spacing w:val="-1"/>
          <w:sz w:val="17"/>
          <w:szCs w:val="17"/>
        </w:rPr>
        <w:t>El incremento en el rubro de Terrenos obedece principalmente a la revaluación catastral de los bienes inmuebles</w:t>
      </w:r>
      <w:r>
        <w:rPr>
          <w:rFonts w:ascii="Arial" w:eastAsia="Calibri" w:hAnsi="Arial" w:cs="Arial"/>
          <w:spacing w:val="-1"/>
          <w:sz w:val="17"/>
          <w:szCs w:val="17"/>
        </w:rPr>
        <w:t xml:space="preserve"> del Poder Ejecutivo</w:t>
      </w:r>
      <w:r w:rsidRPr="00D33F92">
        <w:rPr>
          <w:rFonts w:ascii="Arial" w:eastAsia="Calibri" w:hAnsi="Arial" w:cs="Arial"/>
          <w:spacing w:val="-1"/>
          <w:sz w:val="17"/>
          <w:szCs w:val="17"/>
        </w:rPr>
        <w:t>.</w:t>
      </w:r>
    </w:p>
    <w:p w:rsidR="00E13DFB" w:rsidRDefault="00E13DFB">
      <w:pPr>
        <w:rPr>
          <w:rFonts w:ascii="Arial" w:eastAsia="Calibri" w:hAnsi="Arial" w:cs="Arial"/>
          <w:spacing w:val="-1"/>
          <w:sz w:val="17"/>
          <w:szCs w:val="17"/>
        </w:rPr>
      </w:pPr>
    </w:p>
    <w:p w:rsidR="00186E15" w:rsidRDefault="00186E15">
      <w:pPr>
        <w:rPr>
          <w:rFonts w:ascii="Arial" w:eastAsia="Calibri" w:hAnsi="Arial" w:cs="Arial"/>
          <w:spacing w:val="-1"/>
          <w:sz w:val="17"/>
          <w:szCs w:val="17"/>
        </w:rPr>
      </w:pPr>
      <w:r>
        <w:rPr>
          <w:rFonts w:ascii="Arial" w:eastAsia="Calibri" w:hAnsi="Arial" w:cs="Arial"/>
          <w:spacing w:val="-1"/>
          <w:sz w:val="17"/>
          <w:szCs w:val="17"/>
        </w:rPr>
        <w:br w:type="page"/>
      </w:r>
    </w:p>
    <w:p w:rsidR="006E15EE" w:rsidRDefault="006E15EE" w:rsidP="006E15E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E15EE" w:rsidRPr="002D70DA" w:rsidRDefault="006E15EE" w:rsidP="006E15E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93393"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93393" w:rsidRPr="002D70DA" w:rsidRDefault="00493393"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93393"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93393"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186E15" w:rsidRPr="0085799D" w:rsidRDefault="00186E15" w:rsidP="00186E15">
            <w:pPr>
              <w:jc w:val="right"/>
              <w:rPr>
                <w:rFonts w:ascii="Arial" w:hAnsi="Arial" w:cs="Arial"/>
                <w:b/>
                <w:sz w:val="17"/>
                <w:szCs w:val="17"/>
              </w:rPr>
            </w:pPr>
            <w:r w:rsidRPr="0085799D">
              <w:rPr>
                <w:rFonts w:ascii="Arial" w:hAnsi="Arial" w:cs="Arial"/>
                <w:b/>
                <w:sz w:val="17"/>
                <w:szCs w:val="17"/>
              </w:rPr>
              <w:t xml:space="preserve">11,401,281,340 </w:t>
            </w:r>
          </w:p>
        </w:tc>
        <w:tc>
          <w:tcPr>
            <w:tcW w:w="2180" w:type="dxa"/>
            <w:tcBorders>
              <w:top w:val="single" w:sz="4" w:space="0" w:color="auto"/>
              <w:left w:val="nil"/>
              <w:bottom w:val="single" w:sz="4" w:space="0" w:color="auto"/>
              <w:right w:val="single" w:sz="4" w:space="0" w:color="auto"/>
            </w:tcBorders>
            <w:shd w:val="clear" w:color="auto" w:fill="auto"/>
          </w:tcPr>
          <w:p w:rsidR="00186E15" w:rsidRPr="0085799D" w:rsidRDefault="00186E15" w:rsidP="00186E15">
            <w:pPr>
              <w:jc w:val="right"/>
              <w:rPr>
                <w:rFonts w:ascii="Arial" w:hAnsi="Arial" w:cs="Arial"/>
                <w:b/>
                <w:sz w:val="17"/>
                <w:szCs w:val="17"/>
              </w:rPr>
            </w:pPr>
            <w:r w:rsidRPr="0085799D">
              <w:rPr>
                <w:rFonts w:ascii="Arial" w:hAnsi="Arial" w:cs="Arial"/>
                <w:b/>
                <w:sz w:val="17"/>
                <w:szCs w:val="17"/>
              </w:rPr>
              <w:t xml:space="preserve">11,220,784,966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186E15" w:rsidRPr="0085799D" w:rsidRDefault="00186E15" w:rsidP="00186E15">
            <w:pPr>
              <w:jc w:val="right"/>
              <w:rPr>
                <w:rFonts w:ascii="Arial" w:hAnsi="Arial" w:cs="Arial"/>
                <w:b/>
                <w:sz w:val="17"/>
                <w:szCs w:val="17"/>
              </w:rPr>
            </w:pPr>
            <w:r w:rsidRPr="0085799D">
              <w:rPr>
                <w:rFonts w:ascii="Arial" w:hAnsi="Arial" w:cs="Arial"/>
                <w:b/>
                <w:sz w:val="17"/>
                <w:szCs w:val="17"/>
              </w:rPr>
              <w:t xml:space="preserve">5,104,745 </w:t>
            </w:r>
          </w:p>
        </w:tc>
        <w:tc>
          <w:tcPr>
            <w:tcW w:w="2180" w:type="dxa"/>
            <w:tcBorders>
              <w:top w:val="single" w:sz="4" w:space="0" w:color="auto"/>
              <w:left w:val="nil"/>
              <w:bottom w:val="single" w:sz="4" w:space="0" w:color="auto"/>
              <w:right w:val="single" w:sz="4" w:space="0" w:color="auto"/>
            </w:tcBorders>
            <w:shd w:val="clear" w:color="auto" w:fill="auto"/>
          </w:tcPr>
          <w:p w:rsidR="00186E15" w:rsidRPr="0085799D" w:rsidRDefault="00186E15" w:rsidP="00186E15">
            <w:pPr>
              <w:jc w:val="right"/>
              <w:rPr>
                <w:rFonts w:ascii="Arial" w:hAnsi="Arial" w:cs="Arial"/>
                <w:b/>
                <w:sz w:val="17"/>
                <w:szCs w:val="17"/>
              </w:rPr>
            </w:pPr>
            <w:r w:rsidRPr="0085799D">
              <w:rPr>
                <w:rFonts w:ascii="Arial" w:hAnsi="Arial" w:cs="Arial"/>
                <w:b/>
                <w:sz w:val="17"/>
                <w:szCs w:val="17"/>
              </w:rPr>
              <w:t xml:space="preserve">5,104,745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186E15" w:rsidRPr="0085799D" w:rsidRDefault="00186E15" w:rsidP="00186E15">
            <w:pPr>
              <w:jc w:val="right"/>
              <w:rPr>
                <w:rFonts w:ascii="Arial" w:hAnsi="Arial" w:cs="Arial"/>
                <w:b/>
                <w:sz w:val="17"/>
                <w:szCs w:val="17"/>
              </w:rPr>
            </w:pPr>
            <w:r w:rsidRPr="0085799D">
              <w:rPr>
                <w:rFonts w:ascii="Arial" w:hAnsi="Arial" w:cs="Arial"/>
                <w:b/>
                <w:sz w:val="17"/>
                <w:szCs w:val="17"/>
              </w:rPr>
              <w:t xml:space="preserve">283,539,980 </w:t>
            </w:r>
          </w:p>
        </w:tc>
        <w:tc>
          <w:tcPr>
            <w:tcW w:w="2180" w:type="dxa"/>
            <w:tcBorders>
              <w:top w:val="single" w:sz="4" w:space="0" w:color="auto"/>
              <w:left w:val="nil"/>
              <w:bottom w:val="single" w:sz="4" w:space="0" w:color="auto"/>
              <w:right w:val="single" w:sz="4" w:space="0" w:color="auto"/>
            </w:tcBorders>
            <w:shd w:val="clear" w:color="auto" w:fill="auto"/>
          </w:tcPr>
          <w:p w:rsidR="00186E15" w:rsidRPr="0085799D" w:rsidRDefault="00186E15" w:rsidP="00186E15">
            <w:pPr>
              <w:jc w:val="right"/>
              <w:rPr>
                <w:rFonts w:ascii="Arial" w:hAnsi="Arial" w:cs="Arial"/>
                <w:b/>
                <w:sz w:val="17"/>
                <w:szCs w:val="17"/>
              </w:rPr>
            </w:pPr>
            <w:r w:rsidRPr="0085799D">
              <w:rPr>
                <w:rFonts w:ascii="Arial" w:hAnsi="Arial" w:cs="Arial"/>
                <w:b/>
                <w:sz w:val="17"/>
                <w:szCs w:val="17"/>
              </w:rPr>
              <w:t xml:space="preserve">283,539,980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186E15" w:rsidRPr="0085799D" w:rsidRDefault="00186E15" w:rsidP="00186E15">
            <w:pPr>
              <w:jc w:val="right"/>
              <w:rPr>
                <w:rFonts w:ascii="Arial" w:hAnsi="Arial" w:cs="Arial"/>
                <w:b/>
                <w:sz w:val="17"/>
                <w:szCs w:val="17"/>
              </w:rPr>
            </w:pPr>
            <w:r w:rsidRPr="0085799D">
              <w:rPr>
                <w:rFonts w:ascii="Arial" w:hAnsi="Arial" w:cs="Arial"/>
                <w:b/>
                <w:sz w:val="17"/>
                <w:szCs w:val="17"/>
              </w:rPr>
              <w:t xml:space="preserve">42,261,761 </w:t>
            </w:r>
          </w:p>
        </w:tc>
        <w:tc>
          <w:tcPr>
            <w:tcW w:w="2180" w:type="dxa"/>
            <w:tcBorders>
              <w:top w:val="single" w:sz="4" w:space="0" w:color="auto"/>
              <w:left w:val="nil"/>
              <w:bottom w:val="single" w:sz="4" w:space="0" w:color="auto"/>
              <w:right w:val="single" w:sz="4" w:space="0" w:color="auto"/>
            </w:tcBorders>
            <w:shd w:val="clear" w:color="auto" w:fill="auto"/>
          </w:tcPr>
          <w:p w:rsidR="00186E15" w:rsidRPr="0085799D" w:rsidRDefault="00186E15" w:rsidP="00186E15">
            <w:pPr>
              <w:jc w:val="right"/>
              <w:rPr>
                <w:rFonts w:ascii="Arial" w:hAnsi="Arial" w:cs="Arial"/>
                <w:b/>
                <w:sz w:val="17"/>
                <w:szCs w:val="17"/>
              </w:rPr>
            </w:pPr>
            <w:r w:rsidRPr="0085799D">
              <w:rPr>
                <w:rFonts w:ascii="Arial" w:hAnsi="Arial" w:cs="Arial"/>
                <w:b/>
                <w:sz w:val="17"/>
                <w:szCs w:val="17"/>
              </w:rPr>
              <w:t xml:space="preserve">22,551,112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ind w:left="497"/>
              <w:rPr>
                <w:rFonts w:ascii="Arial" w:hAnsi="Arial" w:cs="Arial"/>
                <w:sz w:val="17"/>
                <w:szCs w:val="17"/>
              </w:rPr>
            </w:pPr>
            <w:r w:rsidRPr="00C34218">
              <w:rPr>
                <w:rFonts w:ascii="Arial" w:hAnsi="Arial" w:cs="Arial"/>
                <w:sz w:val="17"/>
                <w:szCs w:val="17"/>
              </w:rPr>
              <w:t>Comisión de Transparencia y Acceso a la</w:t>
            </w:r>
          </w:p>
          <w:p w:rsidR="00186E15" w:rsidRPr="00560A6D" w:rsidRDefault="00186E15" w:rsidP="00186E15">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937,422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900,419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15,841,196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6,939,121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560A6D" w:rsidRDefault="00186E15" w:rsidP="00186E15">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24,542,820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13,771,249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940,324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940,324 </w:t>
            </w:r>
          </w:p>
        </w:tc>
      </w:tr>
      <w:tr w:rsidR="00186E15" w:rsidRPr="002D70DA" w:rsidTr="00186E15">
        <w:trPr>
          <w:trHeight w:val="240"/>
          <w:jc w:val="center"/>
        </w:trPr>
        <w:tc>
          <w:tcPr>
            <w:tcW w:w="4900" w:type="dxa"/>
            <w:tcBorders>
              <w:top w:val="nil"/>
              <w:left w:val="nil"/>
              <w:bottom w:val="nil"/>
              <w:right w:val="single" w:sz="4" w:space="0" w:color="auto"/>
            </w:tcBorders>
            <w:shd w:val="clear" w:color="000000" w:fill="FFFFFF"/>
            <w:vAlign w:val="center"/>
            <w:hideMark/>
          </w:tcPr>
          <w:p w:rsidR="00186E15" w:rsidRPr="002D70DA" w:rsidRDefault="00186E15" w:rsidP="00186E1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186E15" w:rsidRPr="00186E15" w:rsidRDefault="00186E15" w:rsidP="00186E15">
            <w:pPr>
              <w:jc w:val="right"/>
              <w:rPr>
                <w:rFonts w:ascii="Arial" w:hAnsi="Arial" w:cs="Arial"/>
                <w:b/>
                <w:sz w:val="17"/>
                <w:szCs w:val="17"/>
              </w:rPr>
            </w:pPr>
            <w:r w:rsidRPr="00186E15">
              <w:rPr>
                <w:rFonts w:ascii="Arial" w:hAnsi="Arial" w:cs="Arial"/>
                <w:b/>
                <w:sz w:val="17"/>
                <w:szCs w:val="17"/>
              </w:rPr>
              <w:t xml:space="preserve">11,732,187,826 </w:t>
            </w:r>
          </w:p>
        </w:tc>
        <w:tc>
          <w:tcPr>
            <w:tcW w:w="2180" w:type="dxa"/>
            <w:tcBorders>
              <w:top w:val="nil"/>
              <w:left w:val="single" w:sz="4" w:space="0" w:color="auto"/>
              <w:bottom w:val="single" w:sz="4" w:space="0" w:color="auto"/>
              <w:right w:val="single" w:sz="4" w:space="0" w:color="auto"/>
            </w:tcBorders>
            <w:shd w:val="clear" w:color="000000" w:fill="FFFFFF"/>
          </w:tcPr>
          <w:p w:rsidR="00186E15" w:rsidRPr="00186E15" w:rsidRDefault="00186E15" w:rsidP="00186E15">
            <w:pPr>
              <w:jc w:val="right"/>
              <w:rPr>
                <w:rFonts w:ascii="Arial" w:hAnsi="Arial" w:cs="Arial"/>
                <w:b/>
                <w:sz w:val="17"/>
                <w:szCs w:val="17"/>
              </w:rPr>
            </w:pPr>
            <w:r w:rsidRPr="00186E15">
              <w:rPr>
                <w:rFonts w:ascii="Arial" w:hAnsi="Arial" w:cs="Arial"/>
                <w:b/>
                <w:sz w:val="17"/>
                <w:szCs w:val="17"/>
              </w:rPr>
              <w:t xml:space="preserve">11,531,980,803 </w:t>
            </w:r>
          </w:p>
        </w:tc>
      </w:tr>
    </w:tbl>
    <w:p w:rsidR="00AC18F1" w:rsidRDefault="00AC18F1" w:rsidP="00E856ED">
      <w:pPr>
        <w:spacing w:before="80" w:line="250" w:lineRule="exact"/>
        <w:ind w:left="709"/>
        <w:jc w:val="both"/>
        <w:rPr>
          <w:rFonts w:ascii="Arial" w:eastAsia="Calibri" w:hAnsi="Arial" w:cs="Arial"/>
          <w:spacing w:val="-1"/>
          <w:sz w:val="17"/>
          <w:szCs w:val="17"/>
        </w:rPr>
      </w:pPr>
    </w:p>
    <w:p w:rsidR="00B8192E" w:rsidRDefault="00B8192E">
      <w:pPr>
        <w:rPr>
          <w:rFonts w:ascii="Arial" w:eastAsia="Calibri" w:hAnsi="Arial" w:cs="Arial"/>
          <w:b/>
          <w:spacing w:val="-1"/>
          <w:sz w:val="17"/>
          <w:szCs w:val="17"/>
          <w:highlight w:val="yellow"/>
        </w:rPr>
      </w:pPr>
    </w:p>
    <w:p w:rsidR="006335BE" w:rsidRPr="00B8192E"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B8192E">
        <w:rPr>
          <w:rFonts w:ascii="Arial" w:eastAsia="Calibri" w:hAnsi="Arial" w:cs="Arial"/>
          <w:b/>
          <w:spacing w:val="-1"/>
          <w:sz w:val="17"/>
          <w:szCs w:val="17"/>
        </w:rPr>
        <w:t xml:space="preserve">Bienes </w:t>
      </w:r>
      <w:r w:rsidR="008E1BD8" w:rsidRPr="00B8192E">
        <w:rPr>
          <w:rFonts w:ascii="Arial" w:eastAsia="Calibri" w:hAnsi="Arial" w:cs="Arial"/>
          <w:b/>
          <w:spacing w:val="-1"/>
          <w:sz w:val="17"/>
          <w:szCs w:val="17"/>
        </w:rPr>
        <w:t>m</w:t>
      </w:r>
      <w:r w:rsidR="00901A13" w:rsidRPr="00B8192E">
        <w:rPr>
          <w:rFonts w:ascii="Arial" w:eastAsia="Calibri" w:hAnsi="Arial" w:cs="Arial"/>
          <w:b/>
          <w:spacing w:val="-1"/>
          <w:sz w:val="17"/>
          <w:szCs w:val="17"/>
        </w:rPr>
        <w:t>uebles</w:t>
      </w:r>
    </w:p>
    <w:p w:rsidR="007F7800" w:rsidRDefault="007F7800" w:rsidP="00E856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sidR="002864C0">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Bienes Muebles, al 31 de diciembre del </w:t>
      </w:r>
      <w:r w:rsidR="009831D5">
        <w:rPr>
          <w:rFonts w:ascii="Arial" w:eastAsia="Calibri" w:hAnsi="Arial" w:cs="Arial"/>
          <w:spacing w:val="-1"/>
          <w:sz w:val="17"/>
          <w:szCs w:val="17"/>
        </w:rPr>
        <w:t>2019</w:t>
      </w:r>
      <w:r w:rsidR="00766637">
        <w:rPr>
          <w:rFonts w:ascii="Arial" w:eastAsia="Calibri" w:hAnsi="Arial" w:cs="Arial"/>
          <w:spacing w:val="-1"/>
          <w:sz w:val="17"/>
          <w:szCs w:val="17"/>
        </w:rPr>
        <w:t>:</w:t>
      </w:r>
    </w:p>
    <w:p w:rsidR="002366A1" w:rsidRPr="00785016" w:rsidRDefault="002366A1" w:rsidP="002366A1">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2366A1" w:rsidRPr="002D70DA" w:rsidTr="001B511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366A1" w:rsidRPr="002D70DA" w:rsidRDefault="002366A1"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186E15" w:rsidRPr="002D70DA" w:rsidTr="001B511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186E15" w:rsidRPr="00186E15" w:rsidRDefault="00186E15" w:rsidP="00186E15">
            <w:pPr>
              <w:rPr>
                <w:rFonts w:ascii="Arial" w:hAnsi="Arial" w:cs="Arial"/>
                <w:sz w:val="17"/>
                <w:szCs w:val="17"/>
              </w:rPr>
            </w:pPr>
            <w:r w:rsidRPr="00186E15">
              <w:rPr>
                <w:rFonts w:ascii="Arial" w:hAnsi="Arial" w:cs="Arial"/>
                <w:sz w:val="17"/>
                <w:szCs w:val="17"/>
              </w:rPr>
              <w:t>Mobiliario y Equipo de Administración</w:t>
            </w:r>
          </w:p>
        </w:tc>
        <w:tc>
          <w:tcPr>
            <w:tcW w:w="2181"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1,338,156,120 </w:t>
            </w:r>
          </w:p>
        </w:tc>
        <w:tc>
          <w:tcPr>
            <w:tcW w:w="2181"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1,277,580,805 </w:t>
            </w:r>
          </w:p>
        </w:tc>
      </w:tr>
      <w:tr w:rsidR="00186E15" w:rsidRPr="002D70DA" w:rsidTr="001B511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186E15" w:rsidRPr="00186E15" w:rsidRDefault="00186E15" w:rsidP="00186E15">
            <w:pPr>
              <w:rPr>
                <w:rFonts w:ascii="Arial" w:hAnsi="Arial" w:cs="Arial"/>
                <w:sz w:val="17"/>
                <w:szCs w:val="17"/>
              </w:rPr>
            </w:pPr>
            <w:r w:rsidRPr="00186E15">
              <w:rPr>
                <w:rFonts w:ascii="Arial" w:hAnsi="Arial" w:cs="Arial"/>
                <w:sz w:val="17"/>
                <w:szCs w:val="17"/>
              </w:rPr>
              <w:t>Mobiliario y Equipo Educacional y Recreativo</w:t>
            </w:r>
          </w:p>
        </w:tc>
        <w:tc>
          <w:tcPr>
            <w:tcW w:w="2181"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90,992,038 </w:t>
            </w:r>
          </w:p>
        </w:tc>
        <w:tc>
          <w:tcPr>
            <w:tcW w:w="2181"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103,728,431 </w:t>
            </w:r>
          </w:p>
        </w:tc>
      </w:tr>
      <w:tr w:rsidR="00186E15" w:rsidRPr="002D70DA" w:rsidTr="001B511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186E15" w:rsidRPr="00186E15" w:rsidRDefault="00186E15" w:rsidP="00186E15">
            <w:pPr>
              <w:rPr>
                <w:rFonts w:ascii="Arial" w:hAnsi="Arial" w:cs="Arial"/>
                <w:sz w:val="17"/>
                <w:szCs w:val="17"/>
              </w:rPr>
            </w:pPr>
            <w:r w:rsidRPr="00186E15">
              <w:rPr>
                <w:rFonts w:ascii="Arial" w:hAnsi="Arial" w:cs="Arial"/>
                <w:sz w:val="17"/>
                <w:szCs w:val="17"/>
              </w:rPr>
              <w:t>Equipo e Instrumental Médico y de Laboratorio</w:t>
            </w:r>
          </w:p>
        </w:tc>
        <w:tc>
          <w:tcPr>
            <w:tcW w:w="2181"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51,765,849 </w:t>
            </w:r>
          </w:p>
        </w:tc>
        <w:tc>
          <w:tcPr>
            <w:tcW w:w="2181"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36,559,485 </w:t>
            </w:r>
          </w:p>
        </w:tc>
      </w:tr>
      <w:tr w:rsidR="00186E15" w:rsidRPr="002D70DA" w:rsidTr="001B511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186E15" w:rsidRPr="00186E15" w:rsidRDefault="00186E15" w:rsidP="00186E15">
            <w:pPr>
              <w:rPr>
                <w:rFonts w:ascii="Arial" w:hAnsi="Arial" w:cs="Arial"/>
                <w:sz w:val="17"/>
                <w:szCs w:val="17"/>
              </w:rPr>
            </w:pPr>
            <w:r w:rsidRPr="00186E15">
              <w:rPr>
                <w:rFonts w:ascii="Arial" w:hAnsi="Arial" w:cs="Arial"/>
                <w:sz w:val="17"/>
                <w:szCs w:val="17"/>
              </w:rPr>
              <w:t>Vehículos y Equipo de Transporte</w:t>
            </w:r>
          </w:p>
        </w:tc>
        <w:tc>
          <w:tcPr>
            <w:tcW w:w="2181"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1,251,528,103 </w:t>
            </w:r>
          </w:p>
        </w:tc>
        <w:tc>
          <w:tcPr>
            <w:tcW w:w="2181"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1,137,608,977 </w:t>
            </w:r>
          </w:p>
        </w:tc>
      </w:tr>
      <w:tr w:rsidR="00186E15" w:rsidRPr="002D70DA" w:rsidTr="001B511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186E15" w:rsidRPr="00186E15" w:rsidRDefault="00186E15" w:rsidP="00186E15">
            <w:pPr>
              <w:rPr>
                <w:rFonts w:ascii="Arial" w:hAnsi="Arial" w:cs="Arial"/>
                <w:sz w:val="17"/>
                <w:szCs w:val="17"/>
              </w:rPr>
            </w:pPr>
            <w:r w:rsidRPr="00186E15">
              <w:rPr>
                <w:rFonts w:ascii="Arial" w:hAnsi="Arial" w:cs="Arial"/>
                <w:sz w:val="17"/>
                <w:szCs w:val="17"/>
              </w:rPr>
              <w:t>Equipo de Defensa y Seguridad</w:t>
            </w:r>
          </w:p>
        </w:tc>
        <w:tc>
          <w:tcPr>
            <w:tcW w:w="2181"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80,216,041 </w:t>
            </w:r>
          </w:p>
        </w:tc>
        <w:tc>
          <w:tcPr>
            <w:tcW w:w="2181"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67,539,831 </w:t>
            </w:r>
          </w:p>
        </w:tc>
      </w:tr>
      <w:tr w:rsidR="00186E15" w:rsidRPr="002D70DA" w:rsidTr="001B511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186E15" w:rsidRPr="00186E15" w:rsidRDefault="00186E15" w:rsidP="00186E15">
            <w:pPr>
              <w:rPr>
                <w:rFonts w:ascii="Arial" w:hAnsi="Arial" w:cs="Arial"/>
                <w:sz w:val="17"/>
                <w:szCs w:val="17"/>
              </w:rPr>
            </w:pPr>
            <w:r w:rsidRPr="00186E15">
              <w:rPr>
                <w:rFonts w:ascii="Arial" w:hAnsi="Arial" w:cs="Arial"/>
                <w:sz w:val="17"/>
                <w:szCs w:val="17"/>
              </w:rPr>
              <w:t>Maquinaria, Otros Equipos y Herramientas</w:t>
            </w:r>
          </w:p>
        </w:tc>
        <w:tc>
          <w:tcPr>
            <w:tcW w:w="2181"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529,052,632 </w:t>
            </w:r>
          </w:p>
        </w:tc>
        <w:tc>
          <w:tcPr>
            <w:tcW w:w="2181"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512,880,441 </w:t>
            </w:r>
          </w:p>
        </w:tc>
      </w:tr>
      <w:tr w:rsidR="00186E15" w:rsidRPr="002D70DA" w:rsidTr="001B511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186E15" w:rsidRPr="00186E15" w:rsidRDefault="00186E15" w:rsidP="00186E15">
            <w:pPr>
              <w:rPr>
                <w:rFonts w:ascii="Arial" w:hAnsi="Arial" w:cs="Arial"/>
                <w:sz w:val="17"/>
                <w:szCs w:val="17"/>
              </w:rPr>
            </w:pPr>
            <w:r w:rsidRPr="00186E15">
              <w:rPr>
                <w:rFonts w:ascii="Arial" w:hAnsi="Arial" w:cs="Arial"/>
                <w:sz w:val="17"/>
                <w:szCs w:val="17"/>
              </w:rPr>
              <w:t>Colecciones, Obras de Arte y Objetos Valiosos</w:t>
            </w:r>
          </w:p>
        </w:tc>
        <w:tc>
          <w:tcPr>
            <w:tcW w:w="2181"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31,917,946 </w:t>
            </w:r>
          </w:p>
        </w:tc>
        <w:tc>
          <w:tcPr>
            <w:tcW w:w="2181"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29,461,640 </w:t>
            </w:r>
          </w:p>
        </w:tc>
      </w:tr>
      <w:tr w:rsidR="00186E15" w:rsidRPr="002D70DA" w:rsidTr="001B511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186E15" w:rsidRPr="00186E15" w:rsidRDefault="00186E15" w:rsidP="00186E15">
            <w:pPr>
              <w:rPr>
                <w:rFonts w:ascii="Arial" w:hAnsi="Arial" w:cs="Arial"/>
                <w:sz w:val="17"/>
                <w:szCs w:val="17"/>
              </w:rPr>
            </w:pPr>
            <w:r w:rsidRPr="00186E15">
              <w:rPr>
                <w:rFonts w:ascii="Arial" w:hAnsi="Arial" w:cs="Arial"/>
                <w:sz w:val="17"/>
                <w:szCs w:val="17"/>
              </w:rPr>
              <w:t>Activos Biológicos</w:t>
            </w:r>
          </w:p>
        </w:tc>
        <w:tc>
          <w:tcPr>
            <w:tcW w:w="2181"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924,000 </w:t>
            </w:r>
          </w:p>
        </w:tc>
        <w:tc>
          <w:tcPr>
            <w:tcW w:w="2181"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 924,000 </w:t>
            </w:r>
          </w:p>
        </w:tc>
      </w:tr>
      <w:tr w:rsidR="00186E15" w:rsidRPr="002D70DA" w:rsidTr="001B5113">
        <w:trPr>
          <w:trHeight w:val="240"/>
          <w:jc w:val="center"/>
        </w:trPr>
        <w:tc>
          <w:tcPr>
            <w:tcW w:w="4903" w:type="dxa"/>
            <w:tcBorders>
              <w:top w:val="nil"/>
              <w:left w:val="nil"/>
              <w:bottom w:val="nil"/>
              <w:right w:val="single" w:sz="4" w:space="0" w:color="auto"/>
            </w:tcBorders>
            <w:shd w:val="clear" w:color="000000" w:fill="FFFFFF"/>
            <w:vAlign w:val="center"/>
            <w:hideMark/>
          </w:tcPr>
          <w:p w:rsidR="00186E15" w:rsidRPr="002D70DA" w:rsidRDefault="00186E15" w:rsidP="00186E1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tcPr>
          <w:p w:rsidR="00186E15" w:rsidRPr="00186E15" w:rsidRDefault="00186E15" w:rsidP="00186E15">
            <w:pPr>
              <w:jc w:val="right"/>
              <w:rPr>
                <w:rFonts w:ascii="Arial" w:hAnsi="Arial" w:cs="Arial"/>
                <w:b/>
                <w:sz w:val="17"/>
                <w:szCs w:val="17"/>
              </w:rPr>
            </w:pPr>
            <w:r w:rsidRPr="00186E15">
              <w:rPr>
                <w:rFonts w:ascii="Arial" w:hAnsi="Arial" w:cs="Arial"/>
                <w:b/>
                <w:sz w:val="17"/>
                <w:szCs w:val="17"/>
              </w:rPr>
              <w:t xml:space="preserve"> 3,374,552,729 </w:t>
            </w:r>
          </w:p>
        </w:tc>
        <w:tc>
          <w:tcPr>
            <w:tcW w:w="2181" w:type="dxa"/>
            <w:tcBorders>
              <w:top w:val="nil"/>
              <w:left w:val="single" w:sz="4" w:space="0" w:color="auto"/>
              <w:bottom w:val="single" w:sz="4" w:space="0" w:color="auto"/>
              <w:right w:val="single" w:sz="4" w:space="0" w:color="auto"/>
            </w:tcBorders>
            <w:shd w:val="clear" w:color="000000" w:fill="FFFFFF"/>
          </w:tcPr>
          <w:p w:rsidR="00186E15" w:rsidRPr="00186E15" w:rsidRDefault="00186E15" w:rsidP="00186E15">
            <w:pPr>
              <w:jc w:val="right"/>
              <w:rPr>
                <w:rFonts w:ascii="Arial" w:hAnsi="Arial" w:cs="Arial"/>
                <w:b/>
                <w:sz w:val="17"/>
                <w:szCs w:val="17"/>
              </w:rPr>
            </w:pPr>
            <w:r w:rsidRPr="00186E15">
              <w:rPr>
                <w:rFonts w:ascii="Arial" w:hAnsi="Arial" w:cs="Arial"/>
                <w:b/>
                <w:sz w:val="17"/>
                <w:szCs w:val="17"/>
              </w:rPr>
              <w:t xml:space="preserve"> 3,166,283,609 </w:t>
            </w:r>
          </w:p>
        </w:tc>
      </w:tr>
    </w:tbl>
    <w:p w:rsidR="001B5113" w:rsidRDefault="001B5113" w:rsidP="001B5113">
      <w:pPr>
        <w:autoSpaceDE w:val="0"/>
        <w:autoSpaceDN w:val="0"/>
        <w:adjustRightInd w:val="0"/>
        <w:spacing w:before="240" w:after="120"/>
        <w:ind w:left="709"/>
        <w:rPr>
          <w:rFonts w:ascii="Arial" w:eastAsia="Calibri" w:hAnsi="Arial" w:cs="Arial"/>
          <w:spacing w:val="-1"/>
          <w:sz w:val="17"/>
          <w:szCs w:val="17"/>
        </w:rPr>
      </w:pPr>
      <w:r w:rsidRPr="00D33F92">
        <w:rPr>
          <w:rFonts w:ascii="Arial" w:eastAsia="Calibri" w:hAnsi="Arial" w:cs="Arial"/>
          <w:spacing w:val="-1"/>
          <w:sz w:val="17"/>
          <w:szCs w:val="17"/>
        </w:rPr>
        <w:t>El incremento obedece principalmente a</w:t>
      </w:r>
      <w:r>
        <w:rPr>
          <w:rFonts w:ascii="Arial" w:eastAsia="Calibri" w:hAnsi="Arial" w:cs="Arial"/>
          <w:spacing w:val="-1"/>
          <w:sz w:val="17"/>
          <w:szCs w:val="17"/>
        </w:rPr>
        <w:t xml:space="preserve"> la incorporación de </w:t>
      </w:r>
      <w:r w:rsidRPr="001B5113">
        <w:rPr>
          <w:rFonts w:ascii="Arial" w:eastAsia="Calibri" w:hAnsi="Arial" w:cs="Arial"/>
          <w:spacing w:val="-1"/>
          <w:sz w:val="17"/>
          <w:szCs w:val="17"/>
        </w:rPr>
        <w:t>Vehículos y Equipo de Transporte</w:t>
      </w:r>
      <w:r>
        <w:rPr>
          <w:rFonts w:ascii="Arial" w:eastAsia="Calibri" w:hAnsi="Arial" w:cs="Arial"/>
          <w:spacing w:val="-1"/>
          <w:sz w:val="17"/>
          <w:szCs w:val="17"/>
        </w:rPr>
        <w:t xml:space="preserve"> al Poder Ejecutivo</w:t>
      </w:r>
      <w:r w:rsidRPr="00D33F92">
        <w:rPr>
          <w:rFonts w:ascii="Arial" w:eastAsia="Calibri" w:hAnsi="Arial" w:cs="Arial"/>
          <w:spacing w:val="-1"/>
          <w:sz w:val="17"/>
          <w:szCs w:val="17"/>
        </w:rPr>
        <w:t>.</w:t>
      </w: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p>
    <w:p w:rsidR="00186E15" w:rsidRDefault="00186E15">
      <w:pPr>
        <w:rPr>
          <w:rFonts w:ascii="Arial" w:eastAsia="Calibri" w:hAnsi="Arial" w:cs="Arial"/>
          <w:spacing w:val="-1"/>
          <w:sz w:val="17"/>
          <w:szCs w:val="17"/>
        </w:rPr>
      </w:pPr>
      <w:r>
        <w:rPr>
          <w:rFonts w:ascii="Arial" w:eastAsia="Calibri" w:hAnsi="Arial" w:cs="Arial"/>
          <w:spacing w:val="-1"/>
          <w:sz w:val="17"/>
          <w:szCs w:val="17"/>
        </w:rPr>
        <w:br w:type="page"/>
      </w: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El cual está distribuido de la siguiente manera:</w:t>
      </w:r>
    </w:p>
    <w:p w:rsidR="002366A1" w:rsidRPr="007F7800" w:rsidRDefault="002366A1" w:rsidP="00E856ED">
      <w:pPr>
        <w:spacing w:before="80" w:line="250" w:lineRule="exact"/>
        <w:ind w:left="709"/>
        <w:jc w:val="both"/>
        <w:rPr>
          <w:rFonts w:ascii="Arial" w:eastAsia="Calibri" w:hAnsi="Arial" w:cs="Arial"/>
          <w:spacing w:val="-1"/>
          <w:sz w:val="17"/>
          <w:szCs w:val="17"/>
        </w:rPr>
      </w:pPr>
    </w:p>
    <w:p w:rsidR="006C5505" w:rsidRPr="002D70DA" w:rsidRDefault="00766637" w:rsidP="006C550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6C5505"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24422"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24422" w:rsidRPr="002D70DA" w:rsidRDefault="00B2442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2442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2442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186E15" w:rsidRPr="0085799D" w:rsidRDefault="00186E15" w:rsidP="00186E15">
            <w:pPr>
              <w:jc w:val="right"/>
              <w:rPr>
                <w:rFonts w:ascii="Arial" w:hAnsi="Arial" w:cs="Arial"/>
                <w:b/>
                <w:sz w:val="17"/>
                <w:szCs w:val="17"/>
              </w:rPr>
            </w:pPr>
            <w:r w:rsidRPr="0085799D">
              <w:rPr>
                <w:rFonts w:ascii="Arial" w:hAnsi="Arial" w:cs="Arial"/>
                <w:b/>
                <w:sz w:val="17"/>
                <w:szCs w:val="17"/>
              </w:rPr>
              <w:t xml:space="preserve">2,659,786,929 </w:t>
            </w:r>
          </w:p>
        </w:tc>
        <w:tc>
          <w:tcPr>
            <w:tcW w:w="2180" w:type="dxa"/>
            <w:tcBorders>
              <w:top w:val="single" w:sz="4" w:space="0" w:color="auto"/>
              <w:left w:val="nil"/>
              <w:bottom w:val="single" w:sz="4" w:space="0" w:color="auto"/>
              <w:right w:val="single" w:sz="4" w:space="0" w:color="auto"/>
            </w:tcBorders>
            <w:shd w:val="clear" w:color="auto" w:fill="auto"/>
          </w:tcPr>
          <w:p w:rsidR="00186E15" w:rsidRPr="0085799D" w:rsidRDefault="00186E15" w:rsidP="00186E15">
            <w:pPr>
              <w:jc w:val="right"/>
              <w:rPr>
                <w:rFonts w:ascii="Arial" w:hAnsi="Arial" w:cs="Arial"/>
                <w:b/>
                <w:sz w:val="17"/>
                <w:szCs w:val="17"/>
              </w:rPr>
            </w:pPr>
            <w:r w:rsidRPr="0085799D">
              <w:rPr>
                <w:rFonts w:ascii="Arial" w:hAnsi="Arial" w:cs="Arial"/>
                <w:b/>
                <w:sz w:val="17"/>
                <w:szCs w:val="17"/>
              </w:rPr>
              <w:t xml:space="preserve">2,500,171,740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186E15" w:rsidRPr="0085799D" w:rsidRDefault="00186E15" w:rsidP="00186E15">
            <w:pPr>
              <w:jc w:val="right"/>
              <w:rPr>
                <w:rFonts w:ascii="Arial" w:hAnsi="Arial" w:cs="Arial"/>
                <w:b/>
                <w:sz w:val="17"/>
                <w:szCs w:val="17"/>
              </w:rPr>
            </w:pPr>
            <w:r w:rsidRPr="0085799D">
              <w:rPr>
                <w:rFonts w:ascii="Arial" w:hAnsi="Arial" w:cs="Arial"/>
                <w:b/>
                <w:sz w:val="17"/>
                <w:szCs w:val="17"/>
              </w:rPr>
              <w:t xml:space="preserve">153,696,901 </w:t>
            </w:r>
          </w:p>
        </w:tc>
        <w:tc>
          <w:tcPr>
            <w:tcW w:w="2180" w:type="dxa"/>
            <w:tcBorders>
              <w:top w:val="single" w:sz="4" w:space="0" w:color="auto"/>
              <w:left w:val="nil"/>
              <w:bottom w:val="single" w:sz="4" w:space="0" w:color="auto"/>
              <w:right w:val="single" w:sz="4" w:space="0" w:color="auto"/>
            </w:tcBorders>
            <w:shd w:val="clear" w:color="auto" w:fill="auto"/>
          </w:tcPr>
          <w:p w:rsidR="00186E15" w:rsidRPr="0085799D" w:rsidRDefault="00186E15" w:rsidP="00186E15">
            <w:pPr>
              <w:jc w:val="right"/>
              <w:rPr>
                <w:rFonts w:ascii="Arial" w:hAnsi="Arial" w:cs="Arial"/>
                <w:b/>
                <w:sz w:val="17"/>
                <w:szCs w:val="17"/>
              </w:rPr>
            </w:pPr>
            <w:r w:rsidRPr="0085799D">
              <w:rPr>
                <w:rFonts w:ascii="Arial" w:hAnsi="Arial" w:cs="Arial"/>
                <w:b/>
                <w:sz w:val="17"/>
                <w:szCs w:val="17"/>
              </w:rPr>
              <w:t xml:space="preserve">145,769,127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186E15" w:rsidRPr="0085799D" w:rsidRDefault="00186E15" w:rsidP="00186E15">
            <w:pPr>
              <w:jc w:val="right"/>
              <w:rPr>
                <w:rFonts w:ascii="Arial" w:hAnsi="Arial" w:cs="Arial"/>
                <w:b/>
                <w:sz w:val="17"/>
                <w:szCs w:val="17"/>
              </w:rPr>
            </w:pPr>
            <w:r w:rsidRPr="0085799D">
              <w:rPr>
                <w:rFonts w:ascii="Arial" w:hAnsi="Arial" w:cs="Arial"/>
                <w:b/>
                <w:sz w:val="17"/>
                <w:szCs w:val="17"/>
              </w:rPr>
              <w:t xml:space="preserve">34,265,629 </w:t>
            </w:r>
          </w:p>
        </w:tc>
        <w:tc>
          <w:tcPr>
            <w:tcW w:w="2180" w:type="dxa"/>
            <w:tcBorders>
              <w:top w:val="single" w:sz="4" w:space="0" w:color="auto"/>
              <w:left w:val="nil"/>
              <w:bottom w:val="single" w:sz="4" w:space="0" w:color="auto"/>
              <w:right w:val="single" w:sz="4" w:space="0" w:color="auto"/>
            </w:tcBorders>
            <w:shd w:val="clear" w:color="auto" w:fill="auto"/>
          </w:tcPr>
          <w:p w:rsidR="00186E15" w:rsidRPr="0085799D" w:rsidRDefault="00186E15" w:rsidP="00186E15">
            <w:pPr>
              <w:jc w:val="right"/>
              <w:rPr>
                <w:rFonts w:ascii="Arial" w:hAnsi="Arial" w:cs="Arial"/>
                <w:b/>
                <w:sz w:val="17"/>
                <w:szCs w:val="17"/>
              </w:rPr>
            </w:pPr>
            <w:r w:rsidRPr="0085799D">
              <w:rPr>
                <w:rFonts w:ascii="Arial" w:hAnsi="Arial" w:cs="Arial"/>
                <w:b/>
                <w:sz w:val="17"/>
                <w:szCs w:val="17"/>
              </w:rPr>
              <w:t xml:space="preserve">33,379,849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186E15" w:rsidRPr="0085799D" w:rsidRDefault="00186E15" w:rsidP="00186E15">
            <w:pPr>
              <w:jc w:val="right"/>
              <w:rPr>
                <w:rFonts w:ascii="Arial" w:hAnsi="Arial" w:cs="Arial"/>
                <w:b/>
                <w:sz w:val="17"/>
                <w:szCs w:val="17"/>
              </w:rPr>
            </w:pPr>
            <w:r w:rsidRPr="0085799D">
              <w:rPr>
                <w:rFonts w:ascii="Arial" w:hAnsi="Arial" w:cs="Arial"/>
                <w:b/>
                <w:sz w:val="17"/>
                <w:szCs w:val="17"/>
              </w:rPr>
              <w:t xml:space="preserve">526,803,270 </w:t>
            </w:r>
          </w:p>
        </w:tc>
        <w:tc>
          <w:tcPr>
            <w:tcW w:w="2180" w:type="dxa"/>
            <w:tcBorders>
              <w:top w:val="single" w:sz="4" w:space="0" w:color="auto"/>
              <w:left w:val="nil"/>
              <w:bottom w:val="single" w:sz="4" w:space="0" w:color="auto"/>
              <w:right w:val="single" w:sz="4" w:space="0" w:color="auto"/>
            </w:tcBorders>
            <w:shd w:val="clear" w:color="auto" w:fill="auto"/>
          </w:tcPr>
          <w:p w:rsidR="00186E15" w:rsidRPr="0085799D" w:rsidRDefault="00186E15" w:rsidP="00186E15">
            <w:pPr>
              <w:jc w:val="right"/>
              <w:rPr>
                <w:rFonts w:ascii="Arial" w:hAnsi="Arial" w:cs="Arial"/>
                <w:b/>
                <w:sz w:val="17"/>
                <w:szCs w:val="17"/>
              </w:rPr>
            </w:pPr>
            <w:r w:rsidRPr="0085799D">
              <w:rPr>
                <w:rFonts w:ascii="Arial" w:hAnsi="Arial" w:cs="Arial"/>
                <w:b/>
                <w:sz w:val="17"/>
                <w:szCs w:val="17"/>
              </w:rPr>
              <w:t xml:space="preserve">486,962,893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ind w:left="497"/>
              <w:rPr>
                <w:rFonts w:ascii="Arial" w:hAnsi="Arial" w:cs="Arial"/>
                <w:sz w:val="17"/>
                <w:szCs w:val="17"/>
              </w:rPr>
            </w:pPr>
            <w:r w:rsidRPr="00C34218">
              <w:rPr>
                <w:rFonts w:ascii="Arial" w:hAnsi="Arial" w:cs="Arial"/>
                <w:sz w:val="17"/>
                <w:szCs w:val="17"/>
              </w:rPr>
              <w:t>Comisión de Transparencia y Acceso a la</w:t>
            </w:r>
          </w:p>
          <w:p w:rsidR="00186E15" w:rsidRPr="00560A6D" w:rsidRDefault="00186E15" w:rsidP="00186E15">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4,063,876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3,365,970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560A6D" w:rsidRDefault="00186E15" w:rsidP="00186E15">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5,627,234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5,230,948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ind w:left="497"/>
              <w:rPr>
                <w:rFonts w:ascii="Arial" w:hAnsi="Arial" w:cs="Arial"/>
                <w:sz w:val="17"/>
                <w:szCs w:val="17"/>
              </w:rPr>
            </w:pPr>
            <w:r w:rsidRPr="00C34218">
              <w:rPr>
                <w:rFonts w:ascii="Arial" w:hAnsi="Arial" w:cs="Arial"/>
                <w:sz w:val="17"/>
                <w:szCs w:val="17"/>
              </w:rPr>
              <w:t>Entidad Superior de Fiscalización del Estado de</w:t>
            </w:r>
          </w:p>
          <w:p w:rsidR="00186E15" w:rsidRPr="00C34218" w:rsidRDefault="00186E15" w:rsidP="00186E15">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13,835,196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13,366,733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477,345,204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440,517,091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560A6D" w:rsidRDefault="00186E15" w:rsidP="00186E15">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14,352,228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15,471,056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3,542,678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1,525,999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ind w:left="497"/>
              <w:rPr>
                <w:rFonts w:ascii="Arial" w:hAnsi="Arial" w:cs="Arial"/>
                <w:sz w:val="17"/>
                <w:szCs w:val="17"/>
              </w:rPr>
            </w:pPr>
            <w:r w:rsidRPr="00C34218">
              <w:rPr>
                <w:rFonts w:ascii="Arial" w:hAnsi="Arial" w:cs="Arial"/>
                <w:sz w:val="17"/>
                <w:szCs w:val="17"/>
              </w:rPr>
              <w:t>Tribunal de Justicia Administrativa del Estado de</w:t>
            </w:r>
          </w:p>
          <w:p w:rsidR="00186E15" w:rsidRPr="00560A6D" w:rsidRDefault="00186E15" w:rsidP="00186E15">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5,894,777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5,365,330 </w:t>
            </w:r>
          </w:p>
        </w:tc>
      </w:tr>
      <w:tr w:rsidR="00186E15" w:rsidRPr="002D70DA" w:rsidTr="00186E1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560A6D" w:rsidRDefault="00186E15" w:rsidP="00186E15">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2,142,076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2,119,766 </w:t>
            </w:r>
          </w:p>
        </w:tc>
      </w:tr>
      <w:tr w:rsidR="00186E15" w:rsidRPr="002D70DA" w:rsidTr="00186E15">
        <w:trPr>
          <w:trHeight w:val="240"/>
          <w:jc w:val="center"/>
        </w:trPr>
        <w:tc>
          <w:tcPr>
            <w:tcW w:w="4900" w:type="dxa"/>
            <w:tcBorders>
              <w:top w:val="nil"/>
              <w:left w:val="nil"/>
              <w:bottom w:val="nil"/>
              <w:right w:val="single" w:sz="4" w:space="0" w:color="auto"/>
            </w:tcBorders>
            <w:shd w:val="clear" w:color="000000" w:fill="FFFFFF"/>
            <w:vAlign w:val="center"/>
            <w:hideMark/>
          </w:tcPr>
          <w:p w:rsidR="00186E15" w:rsidRPr="002D70DA" w:rsidRDefault="00186E15" w:rsidP="00186E1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186E15" w:rsidRPr="00186E15" w:rsidRDefault="00186E15" w:rsidP="00186E15">
            <w:pPr>
              <w:jc w:val="right"/>
              <w:rPr>
                <w:rFonts w:ascii="Arial" w:hAnsi="Arial" w:cs="Arial"/>
                <w:b/>
                <w:sz w:val="17"/>
                <w:szCs w:val="17"/>
              </w:rPr>
            </w:pPr>
            <w:r w:rsidRPr="00186E15">
              <w:rPr>
                <w:rFonts w:ascii="Arial" w:hAnsi="Arial" w:cs="Arial"/>
                <w:b/>
                <w:sz w:val="17"/>
                <w:szCs w:val="17"/>
              </w:rPr>
              <w:t xml:space="preserve">3,374,552,729 </w:t>
            </w:r>
          </w:p>
        </w:tc>
        <w:tc>
          <w:tcPr>
            <w:tcW w:w="2180" w:type="dxa"/>
            <w:tcBorders>
              <w:top w:val="nil"/>
              <w:left w:val="single" w:sz="4" w:space="0" w:color="auto"/>
              <w:bottom w:val="single" w:sz="4" w:space="0" w:color="auto"/>
              <w:right w:val="single" w:sz="4" w:space="0" w:color="auto"/>
            </w:tcBorders>
            <w:shd w:val="clear" w:color="000000" w:fill="FFFFFF"/>
          </w:tcPr>
          <w:p w:rsidR="00186E15" w:rsidRPr="00186E15" w:rsidRDefault="00186E15" w:rsidP="00186E15">
            <w:pPr>
              <w:jc w:val="right"/>
              <w:rPr>
                <w:rFonts w:ascii="Arial" w:hAnsi="Arial" w:cs="Arial"/>
                <w:b/>
                <w:sz w:val="17"/>
                <w:szCs w:val="17"/>
              </w:rPr>
            </w:pPr>
            <w:r w:rsidRPr="00186E15">
              <w:rPr>
                <w:rFonts w:ascii="Arial" w:hAnsi="Arial" w:cs="Arial"/>
                <w:b/>
                <w:sz w:val="17"/>
                <w:szCs w:val="17"/>
              </w:rPr>
              <w:t xml:space="preserve">3,166,283,609 </w:t>
            </w:r>
          </w:p>
        </w:tc>
      </w:tr>
    </w:tbl>
    <w:p w:rsidR="00432E48" w:rsidRDefault="00432E48" w:rsidP="00432E48">
      <w:pPr>
        <w:spacing w:before="80" w:line="250" w:lineRule="exact"/>
        <w:ind w:left="709"/>
        <w:jc w:val="both"/>
        <w:rPr>
          <w:rFonts w:ascii="Arial" w:eastAsia="Calibri" w:hAnsi="Arial" w:cs="Arial"/>
          <w:spacing w:val="-1"/>
          <w:sz w:val="17"/>
          <w:szCs w:val="17"/>
        </w:rPr>
      </w:pPr>
    </w:p>
    <w:p w:rsidR="00FB2635" w:rsidRPr="002D70DA" w:rsidRDefault="00FB2635" w:rsidP="00FB2635">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Activos Intangibles</w:t>
      </w:r>
    </w:p>
    <w:p w:rsidR="00C647ED" w:rsidRDefault="00C647ED" w:rsidP="00C647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Intangibles</w:t>
      </w:r>
      <w:r w:rsidRPr="007F7800">
        <w:rPr>
          <w:rFonts w:ascii="Arial" w:eastAsia="Calibri" w:hAnsi="Arial" w:cs="Arial"/>
          <w:spacing w:val="-1"/>
          <w:sz w:val="17"/>
          <w:szCs w:val="17"/>
        </w:rPr>
        <w:t xml:space="preserve">, al 31 de diciembre del </w:t>
      </w:r>
      <w:r w:rsidR="009831D5">
        <w:rPr>
          <w:rFonts w:ascii="Arial" w:eastAsia="Calibri" w:hAnsi="Arial" w:cs="Arial"/>
          <w:spacing w:val="-1"/>
          <w:sz w:val="17"/>
          <w:szCs w:val="17"/>
        </w:rPr>
        <w:t>2019</w:t>
      </w:r>
      <w:r w:rsidR="00FB2635">
        <w:rPr>
          <w:rFonts w:ascii="Arial" w:eastAsia="Calibri" w:hAnsi="Arial" w:cs="Arial"/>
          <w:spacing w:val="-1"/>
          <w:sz w:val="17"/>
          <w:szCs w:val="17"/>
        </w:rPr>
        <w:t>:</w:t>
      </w:r>
    </w:p>
    <w:p w:rsidR="00FB2635" w:rsidRPr="00785016" w:rsidRDefault="00FB2635" w:rsidP="00FB263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FB2635" w:rsidRPr="002D70DA" w:rsidTr="00E10447">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2635" w:rsidRPr="002D70DA" w:rsidRDefault="00FB2635"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E10447" w:rsidRPr="002D70DA" w:rsidTr="00E10447">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E10447" w:rsidRPr="00E10447" w:rsidRDefault="00E10447" w:rsidP="00E10447">
            <w:pPr>
              <w:rPr>
                <w:rFonts w:ascii="Arial" w:hAnsi="Arial" w:cs="Arial"/>
                <w:sz w:val="17"/>
                <w:szCs w:val="17"/>
              </w:rPr>
            </w:pPr>
            <w:r w:rsidRPr="00E10447">
              <w:rPr>
                <w:rFonts w:ascii="Arial" w:hAnsi="Arial" w:cs="Arial"/>
                <w:sz w:val="17"/>
                <w:szCs w:val="17"/>
              </w:rPr>
              <w:t>Software</w:t>
            </w:r>
          </w:p>
        </w:tc>
        <w:tc>
          <w:tcPr>
            <w:tcW w:w="2180" w:type="dxa"/>
            <w:tcBorders>
              <w:top w:val="single" w:sz="4" w:space="0" w:color="auto"/>
              <w:left w:val="nil"/>
              <w:bottom w:val="single" w:sz="4" w:space="0" w:color="auto"/>
              <w:right w:val="single" w:sz="4" w:space="0" w:color="auto"/>
            </w:tcBorders>
            <w:shd w:val="clear" w:color="auto" w:fill="auto"/>
          </w:tcPr>
          <w:p w:rsidR="00E10447" w:rsidRPr="00E10447" w:rsidRDefault="00E10447" w:rsidP="00E10447">
            <w:pPr>
              <w:jc w:val="right"/>
              <w:rPr>
                <w:rFonts w:ascii="Arial" w:hAnsi="Arial" w:cs="Arial"/>
                <w:sz w:val="17"/>
                <w:szCs w:val="17"/>
              </w:rPr>
            </w:pPr>
            <w:r w:rsidRPr="00E10447">
              <w:rPr>
                <w:rFonts w:ascii="Arial" w:hAnsi="Arial" w:cs="Arial"/>
                <w:sz w:val="17"/>
                <w:szCs w:val="17"/>
              </w:rPr>
              <w:t xml:space="preserve"> 119,057,019 </w:t>
            </w:r>
          </w:p>
        </w:tc>
        <w:tc>
          <w:tcPr>
            <w:tcW w:w="2189" w:type="dxa"/>
            <w:gridSpan w:val="2"/>
            <w:tcBorders>
              <w:top w:val="single" w:sz="4" w:space="0" w:color="auto"/>
              <w:left w:val="nil"/>
              <w:bottom w:val="single" w:sz="4" w:space="0" w:color="auto"/>
              <w:right w:val="single" w:sz="4" w:space="0" w:color="auto"/>
            </w:tcBorders>
            <w:shd w:val="clear" w:color="auto" w:fill="auto"/>
          </w:tcPr>
          <w:p w:rsidR="00E10447" w:rsidRPr="00E10447" w:rsidRDefault="00E10447" w:rsidP="00E10447">
            <w:pPr>
              <w:jc w:val="right"/>
              <w:rPr>
                <w:rFonts w:ascii="Arial" w:hAnsi="Arial" w:cs="Arial"/>
                <w:sz w:val="17"/>
                <w:szCs w:val="17"/>
              </w:rPr>
            </w:pPr>
            <w:r w:rsidRPr="00E10447">
              <w:rPr>
                <w:rFonts w:ascii="Arial" w:hAnsi="Arial" w:cs="Arial"/>
                <w:sz w:val="17"/>
                <w:szCs w:val="17"/>
              </w:rPr>
              <w:t xml:space="preserve"> 112,926,076 </w:t>
            </w:r>
          </w:p>
        </w:tc>
      </w:tr>
      <w:tr w:rsidR="00E10447" w:rsidRPr="002D70DA" w:rsidTr="00E10447">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E10447" w:rsidRPr="00E10447" w:rsidRDefault="00E10447" w:rsidP="00E10447">
            <w:pPr>
              <w:rPr>
                <w:rFonts w:ascii="Arial" w:hAnsi="Arial" w:cs="Arial"/>
                <w:sz w:val="17"/>
                <w:szCs w:val="17"/>
              </w:rPr>
            </w:pPr>
            <w:r w:rsidRPr="00E10447">
              <w:rPr>
                <w:rFonts w:ascii="Arial" w:hAnsi="Arial" w:cs="Arial"/>
                <w:sz w:val="17"/>
                <w:szCs w:val="17"/>
              </w:rPr>
              <w:t>Patentes, Marcas y Derechos</w:t>
            </w:r>
          </w:p>
        </w:tc>
        <w:tc>
          <w:tcPr>
            <w:tcW w:w="2180" w:type="dxa"/>
            <w:tcBorders>
              <w:top w:val="single" w:sz="4" w:space="0" w:color="auto"/>
              <w:left w:val="nil"/>
              <w:bottom w:val="single" w:sz="4" w:space="0" w:color="auto"/>
              <w:right w:val="single" w:sz="4" w:space="0" w:color="auto"/>
            </w:tcBorders>
            <w:shd w:val="clear" w:color="auto" w:fill="auto"/>
          </w:tcPr>
          <w:p w:rsidR="00E10447" w:rsidRPr="00E10447" w:rsidRDefault="00E10447" w:rsidP="00E10447">
            <w:pPr>
              <w:jc w:val="right"/>
              <w:rPr>
                <w:rFonts w:ascii="Arial" w:hAnsi="Arial" w:cs="Arial"/>
                <w:sz w:val="17"/>
                <w:szCs w:val="17"/>
              </w:rPr>
            </w:pPr>
            <w:r w:rsidRPr="00E10447">
              <w:rPr>
                <w:rFonts w:ascii="Arial" w:hAnsi="Arial" w:cs="Arial"/>
                <w:sz w:val="17"/>
                <w:szCs w:val="17"/>
              </w:rPr>
              <w:t xml:space="preserve"> 125,662 </w:t>
            </w:r>
          </w:p>
        </w:tc>
        <w:tc>
          <w:tcPr>
            <w:tcW w:w="2189" w:type="dxa"/>
            <w:gridSpan w:val="2"/>
            <w:tcBorders>
              <w:top w:val="single" w:sz="4" w:space="0" w:color="auto"/>
              <w:left w:val="nil"/>
              <w:bottom w:val="single" w:sz="4" w:space="0" w:color="auto"/>
              <w:right w:val="single" w:sz="4" w:space="0" w:color="auto"/>
            </w:tcBorders>
            <w:shd w:val="clear" w:color="auto" w:fill="auto"/>
          </w:tcPr>
          <w:p w:rsidR="00E10447" w:rsidRPr="00E10447" w:rsidRDefault="00E10447" w:rsidP="00E10447">
            <w:pPr>
              <w:jc w:val="right"/>
              <w:rPr>
                <w:rFonts w:ascii="Arial" w:hAnsi="Arial" w:cs="Arial"/>
                <w:sz w:val="17"/>
                <w:szCs w:val="17"/>
              </w:rPr>
            </w:pPr>
            <w:r w:rsidRPr="00E10447">
              <w:rPr>
                <w:rFonts w:ascii="Arial" w:hAnsi="Arial" w:cs="Arial"/>
                <w:sz w:val="17"/>
                <w:szCs w:val="17"/>
              </w:rPr>
              <w:t xml:space="preserve"> 125,662 </w:t>
            </w:r>
          </w:p>
        </w:tc>
      </w:tr>
      <w:tr w:rsidR="00E10447" w:rsidRPr="002D70DA" w:rsidTr="00E10447">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E10447" w:rsidRPr="00E10447" w:rsidRDefault="00E10447" w:rsidP="00E10447">
            <w:pPr>
              <w:rPr>
                <w:rFonts w:ascii="Arial" w:hAnsi="Arial" w:cs="Arial"/>
                <w:sz w:val="17"/>
                <w:szCs w:val="17"/>
              </w:rPr>
            </w:pPr>
            <w:r w:rsidRPr="00E10447">
              <w:rPr>
                <w:rFonts w:ascii="Arial" w:hAnsi="Arial" w:cs="Arial"/>
                <w:sz w:val="17"/>
                <w:szCs w:val="17"/>
              </w:rPr>
              <w:t>Licencias</w:t>
            </w:r>
          </w:p>
        </w:tc>
        <w:tc>
          <w:tcPr>
            <w:tcW w:w="2180" w:type="dxa"/>
            <w:tcBorders>
              <w:top w:val="single" w:sz="4" w:space="0" w:color="auto"/>
              <w:left w:val="nil"/>
              <w:bottom w:val="single" w:sz="4" w:space="0" w:color="auto"/>
              <w:right w:val="single" w:sz="4" w:space="0" w:color="auto"/>
            </w:tcBorders>
            <w:shd w:val="clear" w:color="auto" w:fill="auto"/>
          </w:tcPr>
          <w:p w:rsidR="00E10447" w:rsidRPr="00E10447" w:rsidRDefault="00E10447" w:rsidP="00E10447">
            <w:pPr>
              <w:jc w:val="right"/>
              <w:rPr>
                <w:rFonts w:ascii="Arial" w:hAnsi="Arial" w:cs="Arial"/>
                <w:sz w:val="17"/>
                <w:szCs w:val="17"/>
              </w:rPr>
            </w:pPr>
            <w:r w:rsidRPr="00E10447">
              <w:rPr>
                <w:rFonts w:ascii="Arial" w:hAnsi="Arial" w:cs="Arial"/>
                <w:sz w:val="17"/>
                <w:szCs w:val="17"/>
              </w:rPr>
              <w:t xml:space="preserve"> 150,417,973 </w:t>
            </w:r>
          </w:p>
        </w:tc>
        <w:tc>
          <w:tcPr>
            <w:tcW w:w="2189" w:type="dxa"/>
            <w:gridSpan w:val="2"/>
            <w:tcBorders>
              <w:top w:val="single" w:sz="4" w:space="0" w:color="auto"/>
              <w:left w:val="nil"/>
              <w:bottom w:val="single" w:sz="4" w:space="0" w:color="auto"/>
              <w:right w:val="single" w:sz="4" w:space="0" w:color="auto"/>
            </w:tcBorders>
            <w:shd w:val="clear" w:color="auto" w:fill="auto"/>
          </w:tcPr>
          <w:p w:rsidR="00E10447" w:rsidRPr="00E10447" w:rsidRDefault="00E10447" w:rsidP="00E10447">
            <w:pPr>
              <w:jc w:val="right"/>
              <w:rPr>
                <w:rFonts w:ascii="Arial" w:hAnsi="Arial" w:cs="Arial"/>
                <w:sz w:val="17"/>
                <w:szCs w:val="17"/>
              </w:rPr>
            </w:pPr>
            <w:r w:rsidRPr="00E10447">
              <w:rPr>
                <w:rFonts w:ascii="Arial" w:hAnsi="Arial" w:cs="Arial"/>
                <w:sz w:val="17"/>
                <w:szCs w:val="17"/>
              </w:rPr>
              <w:t xml:space="preserve"> 138,008,368 </w:t>
            </w:r>
          </w:p>
        </w:tc>
      </w:tr>
      <w:tr w:rsidR="00E10447" w:rsidRPr="002D70DA" w:rsidTr="00E10447">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E10447" w:rsidRPr="002D70DA" w:rsidRDefault="00E10447" w:rsidP="00E1044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10447" w:rsidRPr="00E10447" w:rsidRDefault="00E10447" w:rsidP="00E10447">
            <w:pPr>
              <w:jc w:val="right"/>
              <w:rPr>
                <w:rFonts w:ascii="Arial" w:hAnsi="Arial" w:cs="Arial"/>
                <w:b/>
                <w:sz w:val="17"/>
                <w:szCs w:val="17"/>
              </w:rPr>
            </w:pPr>
            <w:r w:rsidRPr="00E10447">
              <w:rPr>
                <w:rFonts w:ascii="Arial" w:hAnsi="Arial" w:cs="Arial"/>
                <w:b/>
                <w:sz w:val="17"/>
                <w:szCs w:val="17"/>
              </w:rPr>
              <w:t xml:space="preserve"> 269,600,654 </w:t>
            </w:r>
          </w:p>
        </w:tc>
        <w:tc>
          <w:tcPr>
            <w:tcW w:w="2179" w:type="dxa"/>
            <w:tcBorders>
              <w:top w:val="nil"/>
              <w:left w:val="single" w:sz="4" w:space="0" w:color="auto"/>
              <w:bottom w:val="single" w:sz="4" w:space="0" w:color="auto"/>
              <w:right w:val="single" w:sz="4" w:space="0" w:color="auto"/>
            </w:tcBorders>
            <w:shd w:val="clear" w:color="000000" w:fill="FFFFFF"/>
          </w:tcPr>
          <w:p w:rsidR="00E10447" w:rsidRPr="00E10447" w:rsidRDefault="00E10447" w:rsidP="00E10447">
            <w:pPr>
              <w:jc w:val="right"/>
              <w:rPr>
                <w:rFonts w:ascii="Arial" w:hAnsi="Arial" w:cs="Arial"/>
                <w:b/>
                <w:sz w:val="17"/>
                <w:szCs w:val="17"/>
              </w:rPr>
            </w:pPr>
            <w:r w:rsidRPr="00E10447">
              <w:rPr>
                <w:rFonts w:ascii="Arial" w:hAnsi="Arial" w:cs="Arial"/>
                <w:b/>
                <w:sz w:val="17"/>
                <w:szCs w:val="17"/>
              </w:rPr>
              <w:t xml:space="preserve"> 251,060,105 </w:t>
            </w:r>
          </w:p>
        </w:tc>
      </w:tr>
    </w:tbl>
    <w:p w:rsidR="00D33839" w:rsidRDefault="00D33839" w:rsidP="00C647ED">
      <w:pPr>
        <w:spacing w:before="80" w:line="250" w:lineRule="exact"/>
        <w:ind w:left="709"/>
        <w:jc w:val="both"/>
        <w:rPr>
          <w:rFonts w:ascii="Arial" w:eastAsia="Calibri" w:hAnsi="Arial" w:cs="Arial"/>
          <w:spacing w:val="-1"/>
          <w:sz w:val="17"/>
          <w:szCs w:val="17"/>
        </w:rPr>
      </w:pPr>
    </w:p>
    <w:p w:rsidR="00FB2635" w:rsidRDefault="00D33839" w:rsidP="00C647ED">
      <w:pPr>
        <w:spacing w:before="80" w:line="250" w:lineRule="exact"/>
        <w:ind w:left="709"/>
        <w:jc w:val="both"/>
        <w:rPr>
          <w:rFonts w:ascii="Arial" w:eastAsia="Calibri" w:hAnsi="Arial" w:cs="Arial"/>
          <w:spacing w:val="-1"/>
          <w:sz w:val="17"/>
          <w:szCs w:val="17"/>
        </w:rPr>
      </w:pPr>
      <w:r w:rsidRPr="00D33839">
        <w:rPr>
          <w:rFonts w:ascii="Arial" w:eastAsia="Calibri" w:hAnsi="Arial" w:cs="Arial"/>
          <w:spacing w:val="-1"/>
          <w:sz w:val="17"/>
          <w:szCs w:val="17"/>
        </w:rPr>
        <w:t xml:space="preserve">El incremento en el saldo del rubro Activos Intangibles, corresponde </w:t>
      </w:r>
      <w:r w:rsidR="00E10447">
        <w:rPr>
          <w:rFonts w:ascii="Arial" w:eastAsia="Calibri" w:hAnsi="Arial" w:cs="Arial"/>
          <w:spacing w:val="-1"/>
          <w:sz w:val="17"/>
          <w:szCs w:val="17"/>
        </w:rPr>
        <w:t xml:space="preserve">principalmente </w:t>
      </w:r>
      <w:r w:rsidRPr="00D33839">
        <w:rPr>
          <w:rFonts w:ascii="Arial" w:eastAsia="Calibri" w:hAnsi="Arial" w:cs="Arial"/>
          <w:spacing w:val="-1"/>
          <w:sz w:val="17"/>
          <w:szCs w:val="17"/>
        </w:rPr>
        <w:t>a la incorporación de licencias informáticas, por parte de</w:t>
      </w:r>
      <w:r>
        <w:rPr>
          <w:rFonts w:ascii="Arial" w:eastAsia="Calibri" w:hAnsi="Arial" w:cs="Arial"/>
          <w:spacing w:val="-1"/>
          <w:sz w:val="17"/>
          <w:szCs w:val="17"/>
        </w:rPr>
        <w:t>l Poder Ejecutivo</w:t>
      </w:r>
      <w:r w:rsidR="00E10447">
        <w:rPr>
          <w:rFonts w:ascii="Arial" w:eastAsia="Calibri" w:hAnsi="Arial" w:cs="Arial"/>
          <w:spacing w:val="-1"/>
          <w:sz w:val="17"/>
          <w:szCs w:val="17"/>
        </w:rPr>
        <w:t xml:space="preserve"> y de la Fiscalía General</w:t>
      </w:r>
      <w:r>
        <w:rPr>
          <w:rFonts w:ascii="Arial" w:eastAsia="Calibri" w:hAnsi="Arial" w:cs="Arial"/>
          <w:spacing w:val="-1"/>
          <w:sz w:val="17"/>
          <w:szCs w:val="17"/>
        </w:rPr>
        <w:t>.</w:t>
      </w:r>
    </w:p>
    <w:p w:rsidR="00A91D78" w:rsidRDefault="00A91D78">
      <w:pPr>
        <w:rPr>
          <w:rFonts w:ascii="Arial" w:eastAsia="Calibri" w:hAnsi="Arial" w:cs="Arial"/>
          <w:spacing w:val="-1"/>
          <w:sz w:val="17"/>
          <w:szCs w:val="17"/>
        </w:rPr>
      </w:pPr>
    </w:p>
    <w:p w:rsidR="001B5113" w:rsidRDefault="001B5113">
      <w:pPr>
        <w:rPr>
          <w:rFonts w:ascii="Arial" w:eastAsia="Calibri" w:hAnsi="Arial" w:cs="Arial"/>
          <w:spacing w:val="-1"/>
          <w:sz w:val="17"/>
          <w:szCs w:val="17"/>
        </w:rPr>
      </w:pPr>
      <w:r>
        <w:rPr>
          <w:rFonts w:ascii="Arial" w:eastAsia="Calibri" w:hAnsi="Arial" w:cs="Arial"/>
          <w:spacing w:val="-1"/>
          <w:sz w:val="17"/>
          <w:szCs w:val="17"/>
        </w:rPr>
        <w:br w:type="page"/>
      </w: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El cual está distribuido de la siguiente manera:</w:t>
      </w:r>
    </w:p>
    <w:p w:rsidR="00AE1697" w:rsidRPr="002D70DA" w:rsidRDefault="00FB2635" w:rsidP="00AE169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AE1697"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55FC3" w:rsidRPr="002D70DA" w:rsidTr="000545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5FC3" w:rsidRPr="002D70DA" w:rsidRDefault="00155FC3"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5FC3"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5FC3"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0545B0" w:rsidRPr="002D70DA" w:rsidTr="000545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C34218" w:rsidRDefault="000545B0" w:rsidP="000545B0">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0545B0" w:rsidRPr="0085799D" w:rsidRDefault="000545B0" w:rsidP="000545B0">
            <w:pPr>
              <w:jc w:val="right"/>
              <w:rPr>
                <w:rFonts w:ascii="Arial" w:hAnsi="Arial" w:cs="Arial"/>
                <w:b/>
                <w:sz w:val="17"/>
                <w:szCs w:val="17"/>
              </w:rPr>
            </w:pPr>
            <w:r w:rsidRPr="0085799D">
              <w:rPr>
                <w:rFonts w:ascii="Arial" w:hAnsi="Arial" w:cs="Arial"/>
                <w:b/>
                <w:sz w:val="17"/>
                <w:szCs w:val="17"/>
              </w:rPr>
              <w:t xml:space="preserve">209,245,074 </w:t>
            </w:r>
          </w:p>
        </w:tc>
        <w:tc>
          <w:tcPr>
            <w:tcW w:w="2180" w:type="dxa"/>
            <w:tcBorders>
              <w:top w:val="single" w:sz="4" w:space="0" w:color="auto"/>
              <w:left w:val="nil"/>
              <w:bottom w:val="single" w:sz="4" w:space="0" w:color="auto"/>
              <w:right w:val="single" w:sz="4" w:space="0" w:color="auto"/>
            </w:tcBorders>
            <w:shd w:val="clear" w:color="auto" w:fill="auto"/>
          </w:tcPr>
          <w:p w:rsidR="000545B0" w:rsidRPr="0085799D" w:rsidRDefault="000545B0" w:rsidP="000545B0">
            <w:pPr>
              <w:jc w:val="right"/>
              <w:rPr>
                <w:rFonts w:ascii="Arial" w:hAnsi="Arial" w:cs="Arial"/>
                <w:b/>
                <w:sz w:val="17"/>
                <w:szCs w:val="17"/>
              </w:rPr>
            </w:pPr>
            <w:r w:rsidRPr="0085799D">
              <w:rPr>
                <w:rFonts w:ascii="Arial" w:hAnsi="Arial" w:cs="Arial"/>
                <w:b/>
                <w:sz w:val="17"/>
                <w:szCs w:val="17"/>
              </w:rPr>
              <w:t xml:space="preserve">202,927,773 </w:t>
            </w:r>
          </w:p>
        </w:tc>
      </w:tr>
      <w:tr w:rsidR="000545B0" w:rsidRPr="002D70DA" w:rsidTr="000545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C34218" w:rsidRDefault="000545B0" w:rsidP="000545B0">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0545B0" w:rsidRPr="0085799D" w:rsidRDefault="000545B0" w:rsidP="000545B0">
            <w:pPr>
              <w:jc w:val="right"/>
              <w:rPr>
                <w:rFonts w:ascii="Arial" w:hAnsi="Arial" w:cs="Arial"/>
                <w:b/>
                <w:sz w:val="17"/>
                <w:szCs w:val="17"/>
              </w:rPr>
            </w:pPr>
            <w:r w:rsidRPr="0085799D">
              <w:rPr>
                <w:rFonts w:ascii="Arial" w:hAnsi="Arial" w:cs="Arial"/>
                <w:b/>
                <w:sz w:val="17"/>
                <w:szCs w:val="17"/>
              </w:rPr>
              <w:t xml:space="preserve">20,438,471 </w:t>
            </w:r>
          </w:p>
        </w:tc>
        <w:tc>
          <w:tcPr>
            <w:tcW w:w="2180" w:type="dxa"/>
            <w:tcBorders>
              <w:top w:val="single" w:sz="4" w:space="0" w:color="auto"/>
              <w:left w:val="nil"/>
              <w:bottom w:val="single" w:sz="4" w:space="0" w:color="auto"/>
              <w:right w:val="single" w:sz="4" w:space="0" w:color="auto"/>
            </w:tcBorders>
            <w:shd w:val="clear" w:color="auto" w:fill="auto"/>
          </w:tcPr>
          <w:p w:rsidR="000545B0" w:rsidRPr="0085799D" w:rsidRDefault="000545B0" w:rsidP="000545B0">
            <w:pPr>
              <w:jc w:val="right"/>
              <w:rPr>
                <w:rFonts w:ascii="Arial" w:hAnsi="Arial" w:cs="Arial"/>
                <w:b/>
                <w:sz w:val="17"/>
                <w:szCs w:val="17"/>
              </w:rPr>
            </w:pPr>
            <w:r w:rsidRPr="0085799D">
              <w:rPr>
                <w:rFonts w:ascii="Arial" w:hAnsi="Arial" w:cs="Arial"/>
                <w:b/>
                <w:sz w:val="17"/>
                <w:szCs w:val="17"/>
              </w:rPr>
              <w:t xml:space="preserve">16,253,404 </w:t>
            </w:r>
          </w:p>
        </w:tc>
      </w:tr>
      <w:tr w:rsidR="000545B0" w:rsidRPr="002D70DA" w:rsidTr="000545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C34218" w:rsidRDefault="000545B0" w:rsidP="000545B0">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0545B0" w:rsidRPr="0085799D" w:rsidRDefault="000545B0" w:rsidP="000545B0">
            <w:pPr>
              <w:jc w:val="right"/>
              <w:rPr>
                <w:rFonts w:ascii="Arial" w:hAnsi="Arial" w:cs="Arial"/>
                <w:b/>
                <w:sz w:val="17"/>
                <w:szCs w:val="17"/>
              </w:rPr>
            </w:pPr>
            <w:r w:rsidRPr="0085799D">
              <w:rPr>
                <w:rFonts w:ascii="Arial" w:hAnsi="Arial" w:cs="Arial"/>
                <w:b/>
                <w:sz w:val="17"/>
                <w:szCs w:val="17"/>
              </w:rPr>
              <w:t xml:space="preserve">1,420,022 </w:t>
            </w:r>
          </w:p>
        </w:tc>
        <w:tc>
          <w:tcPr>
            <w:tcW w:w="2180" w:type="dxa"/>
            <w:tcBorders>
              <w:top w:val="single" w:sz="4" w:space="0" w:color="auto"/>
              <w:left w:val="nil"/>
              <w:bottom w:val="single" w:sz="4" w:space="0" w:color="auto"/>
              <w:right w:val="single" w:sz="4" w:space="0" w:color="auto"/>
            </w:tcBorders>
            <w:shd w:val="clear" w:color="auto" w:fill="auto"/>
          </w:tcPr>
          <w:p w:rsidR="000545B0" w:rsidRPr="0085799D" w:rsidRDefault="000545B0" w:rsidP="000545B0">
            <w:pPr>
              <w:jc w:val="right"/>
              <w:rPr>
                <w:rFonts w:ascii="Arial" w:hAnsi="Arial" w:cs="Arial"/>
                <w:b/>
                <w:sz w:val="17"/>
                <w:szCs w:val="17"/>
              </w:rPr>
            </w:pPr>
            <w:r w:rsidRPr="0085799D">
              <w:rPr>
                <w:rFonts w:ascii="Arial" w:hAnsi="Arial" w:cs="Arial"/>
                <w:b/>
                <w:sz w:val="17"/>
                <w:szCs w:val="17"/>
              </w:rPr>
              <w:t xml:space="preserve">563,702 </w:t>
            </w:r>
          </w:p>
        </w:tc>
      </w:tr>
      <w:tr w:rsidR="000545B0" w:rsidRPr="002D70DA" w:rsidTr="000545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C34218" w:rsidRDefault="000545B0" w:rsidP="000545B0">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0545B0" w:rsidRPr="0085799D" w:rsidRDefault="000545B0" w:rsidP="000545B0">
            <w:pPr>
              <w:jc w:val="right"/>
              <w:rPr>
                <w:rFonts w:ascii="Arial" w:hAnsi="Arial" w:cs="Arial"/>
                <w:b/>
                <w:sz w:val="17"/>
                <w:szCs w:val="17"/>
              </w:rPr>
            </w:pPr>
            <w:r w:rsidRPr="0085799D">
              <w:rPr>
                <w:rFonts w:ascii="Arial" w:hAnsi="Arial" w:cs="Arial"/>
                <w:b/>
                <w:sz w:val="17"/>
                <w:szCs w:val="17"/>
              </w:rPr>
              <w:t xml:space="preserve">38,497,087 </w:t>
            </w:r>
          </w:p>
        </w:tc>
        <w:tc>
          <w:tcPr>
            <w:tcW w:w="2180" w:type="dxa"/>
            <w:tcBorders>
              <w:top w:val="single" w:sz="4" w:space="0" w:color="auto"/>
              <w:left w:val="nil"/>
              <w:bottom w:val="single" w:sz="4" w:space="0" w:color="auto"/>
              <w:right w:val="single" w:sz="4" w:space="0" w:color="auto"/>
            </w:tcBorders>
            <w:shd w:val="clear" w:color="auto" w:fill="auto"/>
          </w:tcPr>
          <w:p w:rsidR="000545B0" w:rsidRPr="0085799D" w:rsidRDefault="000545B0" w:rsidP="000545B0">
            <w:pPr>
              <w:jc w:val="right"/>
              <w:rPr>
                <w:rFonts w:ascii="Arial" w:hAnsi="Arial" w:cs="Arial"/>
                <w:b/>
                <w:sz w:val="17"/>
                <w:szCs w:val="17"/>
              </w:rPr>
            </w:pPr>
            <w:r w:rsidRPr="0085799D">
              <w:rPr>
                <w:rFonts w:ascii="Arial" w:hAnsi="Arial" w:cs="Arial"/>
                <w:b/>
                <w:sz w:val="17"/>
                <w:szCs w:val="17"/>
              </w:rPr>
              <w:t xml:space="preserve">31,315,226 </w:t>
            </w:r>
          </w:p>
        </w:tc>
      </w:tr>
      <w:tr w:rsidR="000545B0" w:rsidRPr="002D70DA" w:rsidTr="000545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560A6D" w:rsidRDefault="000545B0" w:rsidP="000545B0">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347,246 </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157,246 </w:t>
            </w:r>
          </w:p>
        </w:tc>
      </w:tr>
      <w:tr w:rsidR="000545B0" w:rsidRPr="002D70DA" w:rsidTr="000545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C34218" w:rsidRDefault="000545B0" w:rsidP="000545B0">
            <w:pPr>
              <w:ind w:left="497"/>
              <w:rPr>
                <w:rFonts w:ascii="Arial" w:hAnsi="Arial" w:cs="Arial"/>
                <w:sz w:val="17"/>
                <w:szCs w:val="17"/>
              </w:rPr>
            </w:pPr>
            <w:r w:rsidRPr="00C34218">
              <w:rPr>
                <w:rFonts w:ascii="Arial" w:hAnsi="Arial" w:cs="Arial"/>
                <w:sz w:val="17"/>
                <w:szCs w:val="17"/>
              </w:rPr>
              <w:t>Entidad Superior de Fiscalización del Estado de</w:t>
            </w:r>
          </w:p>
          <w:p w:rsidR="000545B0" w:rsidRPr="00C34218" w:rsidRDefault="000545B0" w:rsidP="000545B0">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778,444 </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508,201 </w:t>
            </w:r>
          </w:p>
        </w:tc>
      </w:tr>
      <w:tr w:rsidR="000545B0" w:rsidRPr="002D70DA" w:rsidTr="000545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C34218" w:rsidRDefault="000545B0" w:rsidP="000545B0">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36,838,645 </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30,173,334 </w:t>
            </w:r>
          </w:p>
        </w:tc>
      </w:tr>
      <w:tr w:rsidR="000545B0" w:rsidRPr="002D70DA" w:rsidTr="000545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560A6D" w:rsidRDefault="000545B0" w:rsidP="000545B0">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309,698 </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309,698 </w:t>
            </w:r>
          </w:p>
        </w:tc>
      </w:tr>
      <w:tr w:rsidR="000545B0" w:rsidRPr="002D70DA" w:rsidTr="000545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C34218" w:rsidRDefault="000545B0" w:rsidP="000545B0">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62,844 </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12,876 </w:t>
            </w:r>
          </w:p>
        </w:tc>
      </w:tr>
      <w:tr w:rsidR="000545B0" w:rsidRPr="002D70DA" w:rsidTr="000545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C34218" w:rsidRDefault="000545B0" w:rsidP="000545B0">
            <w:pPr>
              <w:ind w:left="497"/>
              <w:rPr>
                <w:rFonts w:ascii="Arial" w:hAnsi="Arial" w:cs="Arial"/>
                <w:sz w:val="17"/>
                <w:szCs w:val="17"/>
              </w:rPr>
            </w:pPr>
            <w:r w:rsidRPr="00C34218">
              <w:rPr>
                <w:rFonts w:ascii="Arial" w:hAnsi="Arial" w:cs="Arial"/>
                <w:sz w:val="17"/>
                <w:szCs w:val="17"/>
              </w:rPr>
              <w:t>Tribunal de Justicia Administrativa del Estado de</w:t>
            </w:r>
          </w:p>
          <w:p w:rsidR="000545B0" w:rsidRPr="00560A6D" w:rsidRDefault="000545B0" w:rsidP="000545B0">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72,669 </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72,669 </w:t>
            </w:r>
          </w:p>
        </w:tc>
      </w:tr>
      <w:tr w:rsidR="000545B0" w:rsidRPr="002D70DA" w:rsidTr="000545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560A6D" w:rsidRDefault="000545B0" w:rsidP="000545B0">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87,541 </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81,202 </w:t>
            </w:r>
          </w:p>
        </w:tc>
      </w:tr>
      <w:tr w:rsidR="000545B0" w:rsidRPr="002D70DA" w:rsidTr="000545B0">
        <w:trPr>
          <w:trHeight w:val="240"/>
          <w:jc w:val="center"/>
        </w:trPr>
        <w:tc>
          <w:tcPr>
            <w:tcW w:w="4900" w:type="dxa"/>
            <w:tcBorders>
              <w:top w:val="nil"/>
              <w:left w:val="nil"/>
              <w:bottom w:val="nil"/>
              <w:right w:val="single" w:sz="4" w:space="0" w:color="auto"/>
            </w:tcBorders>
            <w:shd w:val="clear" w:color="000000" w:fill="FFFFFF"/>
            <w:vAlign w:val="center"/>
            <w:hideMark/>
          </w:tcPr>
          <w:p w:rsidR="000545B0" w:rsidRPr="002D70DA" w:rsidRDefault="000545B0" w:rsidP="000545B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0545B0" w:rsidRPr="000545B0" w:rsidRDefault="000545B0" w:rsidP="000545B0">
            <w:pPr>
              <w:jc w:val="right"/>
              <w:rPr>
                <w:rFonts w:ascii="Arial" w:hAnsi="Arial" w:cs="Arial"/>
                <w:b/>
                <w:sz w:val="17"/>
                <w:szCs w:val="17"/>
              </w:rPr>
            </w:pPr>
            <w:r w:rsidRPr="000545B0">
              <w:rPr>
                <w:rFonts w:ascii="Arial" w:hAnsi="Arial" w:cs="Arial"/>
                <w:b/>
                <w:sz w:val="17"/>
                <w:szCs w:val="17"/>
              </w:rPr>
              <w:t xml:space="preserve">269,600,654 </w:t>
            </w:r>
          </w:p>
        </w:tc>
        <w:tc>
          <w:tcPr>
            <w:tcW w:w="2180" w:type="dxa"/>
            <w:tcBorders>
              <w:top w:val="nil"/>
              <w:left w:val="single" w:sz="4" w:space="0" w:color="auto"/>
              <w:bottom w:val="single" w:sz="4" w:space="0" w:color="auto"/>
              <w:right w:val="single" w:sz="4" w:space="0" w:color="auto"/>
            </w:tcBorders>
            <w:shd w:val="clear" w:color="000000" w:fill="FFFFFF"/>
          </w:tcPr>
          <w:p w:rsidR="000545B0" w:rsidRPr="000545B0" w:rsidRDefault="000545B0" w:rsidP="000545B0">
            <w:pPr>
              <w:jc w:val="right"/>
              <w:rPr>
                <w:rFonts w:ascii="Arial" w:hAnsi="Arial" w:cs="Arial"/>
                <w:b/>
                <w:sz w:val="17"/>
                <w:szCs w:val="17"/>
              </w:rPr>
            </w:pPr>
            <w:r w:rsidRPr="000545B0">
              <w:rPr>
                <w:rFonts w:ascii="Arial" w:hAnsi="Arial" w:cs="Arial"/>
                <w:b/>
                <w:sz w:val="17"/>
                <w:szCs w:val="17"/>
              </w:rPr>
              <w:t xml:space="preserve">251,060,105 </w:t>
            </w:r>
          </w:p>
        </w:tc>
      </w:tr>
    </w:tbl>
    <w:p w:rsidR="00FB2635" w:rsidRDefault="00FB2635" w:rsidP="00145CB3">
      <w:pPr>
        <w:spacing w:before="80" w:line="250" w:lineRule="exact"/>
        <w:ind w:left="709"/>
        <w:jc w:val="both"/>
        <w:rPr>
          <w:rFonts w:ascii="Arial" w:eastAsia="Calibri" w:hAnsi="Arial" w:cs="Arial"/>
          <w:spacing w:val="-1"/>
          <w:sz w:val="17"/>
          <w:szCs w:val="17"/>
        </w:rPr>
      </w:pPr>
    </w:p>
    <w:p w:rsidR="00D33839" w:rsidRDefault="00D33839">
      <w:pPr>
        <w:rPr>
          <w:rFonts w:ascii="Arial" w:eastAsia="Calibri" w:hAnsi="Arial" w:cs="Arial"/>
          <w:spacing w:val="-1"/>
          <w:sz w:val="17"/>
          <w:szCs w:val="17"/>
        </w:rPr>
      </w:pPr>
    </w:p>
    <w:p w:rsidR="006E6D44" w:rsidRPr="00077B39" w:rsidRDefault="006E6D44" w:rsidP="006E6D44">
      <w:pPr>
        <w:spacing w:before="80" w:line="250" w:lineRule="exact"/>
        <w:ind w:left="709"/>
        <w:jc w:val="both"/>
        <w:rPr>
          <w:rFonts w:ascii="Arial" w:eastAsia="Calibri" w:hAnsi="Arial" w:cs="Arial"/>
          <w:spacing w:val="-1"/>
          <w:sz w:val="17"/>
          <w:szCs w:val="17"/>
        </w:rPr>
      </w:pPr>
      <w:r w:rsidRPr="00077B39">
        <w:rPr>
          <w:rFonts w:ascii="Arial" w:eastAsia="Calibri" w:hAnsi="Arial" w:cs="Arial"/>
          <w:spacing w:val="-1"/>
          <w:sz w:val="17"/>
          <w:szCs w:val="17"/>
        </w:rPr>
        <w:t xml:space="preserve">Se informa </w:t>
      </w:r>
      <w:r>
        <w:rPr>
          <w:rFonts w:ascii="Arial" w:eastAsia="Calibri" w:hAnsi="Arial" w:cs="Arial"/>
          <w:spacing w:val="-1"/>
          <w:sz w:val="17"/>
          <w:szCs w:val="17"/>
        </w:rPr>
        <w:t>de la cuenta</w:t>
      </w:r>
      <w:r w:rsidRPr="00077B39">
        <w:rPr>
          <w:rFonts w:ascii="Arial" w:eastAsia="Calibri" w:hAnsi="Arial" w:cs="Arial"/>
          <w:spacing w:val="-1"/>
          <w:sz w:val="17"/>
          <w:szCs w:val="17"/>
        </w:rPr>
        <w:t xml:space="preserve"> de bienes, el monto al 31 de diciembre del </w:t>
      </w:r>
      <w:r w:rsidR="009831D5">
        <w:rPr>
          <w:rFonts w:ascii="Arial" w:eastAsia="Calibri" w:hAnsi="Arial" w:cs="Arial"/>
          <w:spacing w:val="-1"/>
          <w:sz w:val="17"/>
          <w:szCs w:val="17"/>
        </w:rPr>
        <w:t>2019</w:t>
      </w:r>
      <w:r w:rsidRPr="00077B39">
        <w:rPr>
          <w:rFonts w:ascii="Arial" w:eastAsia="Calibri" w:hAnsi="Arial" w:cs="Arial"/>
          <w:spacing w:val="-1"/>
          <w:sz w:val="17"/>
          <w:szCs w:val="17"/>
        </w:rPr>
        <w:t xml:space="preserve"> de la depreciaci</w:t>
      </w:r>
      <w:r>
        <w:rPr>
          <w:rFonts w:ascii="Arial" w:eastAsia="Calibri" w:hAnsi="Arial" w:cs="Arial"/>
          <w:spacing w:val="-1"/>
          <w:sz w:val="17"/>
          <w:szCs w:val="17"/>
        </w:rPr>
        <w:t>ón del ejercicio y la acumulada</w:t>
      </w:r>
      <w:r w:rsidRPr="00077B39">
        <w:rPr>
          <w:rFonts w:ascii="Arial" w:eastAsia="Calibri" w:hAnsi="Arial" w:cs="Arial"/>
          <w:spacing w:val="-1"/>
          <w:sz w:val="17"/>
          <w:szCs w:val="17"/>
        </w:rPr>
        <w:t>:</w:t>
      </w:r>
    </w:p>
    <w:p w:rsidR="006E6D44" w:rsidRPr="00077B39" w:rsidRDefault="006E6D44" w:rsidP="006E6D44">
      <w:pPr>
        <w:autoSpaceDE w:val="0"/>
        <w:autoSpaceDN w:val="0"/>
        <w:adjustRightInd w:val="0"/>
        <w:spacing w:before="240" w:after="120"/>
        <w:ind w:left="360"/>
        <w:jc w:val="center"/>
        <w:rPr>
          <w:rFonts w:ascii="Arial" w:eastAsia="Calibri" w:hAnsi="Arial" w:cs="Arial"/>
          <w:b/>
          <w:spacing w:val="-1"/>
          <w:sz w:val="17"/>
          <w:szCs w:val="17"/>
        </w:rPr>
      </w:pPr>
      <w:r w:rsidRPr="00077B39">
        <w:rPr>
          <w:rFonts w:ascii="Arial" w:eastAsia="Calibri" w:hAnsi="Arial" w:cs="Arial"/>
          <w:b/>
          <w:spacing w:val="-1"/>
          <w:sz w:val="17"/>
          <w:szCs w:val="17"/>
        </w:rPr>
        <w:t>(Pesos)</w:t>
      </w:r>
    </w:p>
    <w:tbl>
      <w:tblPr>
        <w:tblW w:w="2236" w:type="pct"/>
        <w:jc w:val="center"/>
        <w:tblCellMar>
          <w:left w:w="70" w:type="dxa"/>
          <w:right w:w="70" w:type="dxa"/>
        </w:tblCellMar>
        <w:tblLook w:val="04A0" w:firstRow="1" w:lastRow="0" w:firstColumn="1" w:lastColumn="0" w:noHBand="0" w:noVBand="1"/>
      </w:tblPr>
      <w:tblGrid>
        <w:gridCol w:w="3048"/>
        <w:gridCol w:w="1446"/>
        <w:gridCol w:w="1444"/>
      </w:tblGrid>
      <w:tr w:rsidR="006E6D44" w:rsidRPr="002D70DA" w:rsidTr="002E2741">
        <w:trPr>
          <w:trHeight w:val="299"/>
          <w:jc w:val="center"/>
        </w:trPr>
        <w:tc>
          <w:tcPr>
            <w:tcW w:w="2566"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1217"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6E6D44" w:rsidRPr="002D70DA" w:rsidTr="002E2741">
        <w:trPr>
          <w:trHeight w:val="299"/>
          <w:jc w:val="center"/>
        </w:trPr>
        <w:tc>
          <w:tcPr>
            <w:tcW w:w="2566" w:type="pct"/>
            <w:vMerge/>
            <w:tcBorders>
              <w:left w:val="single" w:sz="4" w:space="0" w:color="auto"/>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7"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r>
      <w:tr w:rsidR="002E2741" w:rsidRPr="002D70DA" w:rsidTr="002E2741">
        <w:trPr>
          <w:trHeight w:val="240"/>
          <w:jc w:val="center"/>
        </w:trPr>
        <w:tc>
          <w:tcPr>
            <w:tcW w:w="2566" w:type="pct"/>
            <w:tcBorders>
              <w:top w:val="nil"/>
              <w:left w:val="single" w:sz="4" w:space="0" w:color="auto"/>
              <w:bottom w:val="single" w:sz="4" w:space="0" w:color="auto"/>
              <w:right w:val="single" w:sz="4" w:space="0" w:color="auto"/>
            </w:tcBorders>
            <w:shd w:val="clear" w:color="auto" w:fill="auto"/>
            <w:vAlign w:val="center"/>
            <w:hideMark/>
          </w:tcPr>
          <w:p w:rsidR="002E2741" w:rsidRPr="002D70DA" w:rsidRDefault="002E2741" w:rsidP="002E2741">
            <w:pPr>
              <w:rPr>
                <w:rFonts w:ascii="Arial" w:hAnsi="Arial" w:cs="Arial"/>
                <w:color w:val="000000"/>
                <w:sz w:val="17"/>
                <w:szCs w:val="17"/>
              </w:rPr>
            </w:pPr>
            <w:r w:rsidRPr="009B6079">
              <w:rPr>
                <w:rFonts w:ascii="Arial" w:hAnsi="Arial" w:cs="Arial"/>
                <w:color w:val="000000"/>
                <w:sz w:val="17"/>
                <w:szCs w:val="17"/>
              </w:rPr>
              <w:t>Depreciac</w:t>
            </w:r>
            <w:r>
              <w:rPr>
                <w:rFonts w:ascii="Arial" w:hAnsi="Arial" w:cs="Arial"/>
                <w:color w:val="000000"/>
                <w:sz w:val="17"/>
                <w:szCs w:val="17"/>
              </w:rPr>
              <w:t>ión Acumulada de Bienes</w:t>
            </w:r>
          </w:p>
        </w:tc>
        <w:tc>
          <w:tcPr>
            <w:tcW w:w="1218" w:type="pct"/>
            <w:tcBorders>
              <w:top w:val="nil"/>
              <w:left w:val="nil"/>
              <w:bottom w:val="single" w:sz="4" w:space="0" w:color="auto"/>
              <w:right w:val="single" w:sz="4" w:space="0" w:color="auto"/>
            </w:tcBorders>
            <w:shd w:val="clear" w:color="auto" w:fill="auto"/>
          </w:tcPr>
          <w:p w:rsidR="002E2741" w:rsidRPr="002E2741" w:rsidRDefault="002E2741" w:rsidP="002E2741">
            <w:pPr>
              <w:jc w:val="right"/>
              <w:rPr>
                <w:rFonts w:ascii="Arial" w:hAnsi="Arial" w:cs="Arial"/>
                <w:b/>
                <w:sz w:val="17"/>
                <w:szCs w:val="17"/>
              </w:rPr>
            </w:pPr>
            <w:r w:rsidRPr="002E2741">
              <w:rPr>
                <w:rFonts w:ascii="Arial" w:hAnsi="Arial" w:cs="Arial"/>
                <w:b/>
                <w:sz w:val="17"/>
                <w:szCs w:val="17"/>
              </w:rPr>
              <w:t xml:space="preserve"> 254,186,076 </w:t>
            </w:r>
          </w:p>
        </w:tc>
        <w:tc>
          <w:tcPr>
            <w:tcW w:w="1217" w:type="pct"/>
            <w:tcBorders>
              <w:top w:val="nil"/>
              <w:left w:val="nil"/>
              <w:bottom w:val="single" w:sz="4" w:space="0" w:color="auto"/>
              <w:right w:val="single" w:sz="4" w:space="0" w:color="auto"/>
            </w:tcBorders>
            <w:shd w:val="clear" w:color="auto" w:fill="auto"/>
          </w:tcPr>
          <w:p w:rsidR="002E2741" w:rsidRPr="002E2741" w:rsidRDefault="002E2741" w:rsidP="002E2741">
            <w:pPr>
              <w:jc w:val="right"/>
              <w:rPr>
                <w:rFonts w:ascii="Arial" w:hAnsi="Arial" w:cs="Arial"/>
                <w:b/>
                <w:sz w:val="17"/>
                <w:szCs w:val="17"/>
              </w:rPr>
            </w:pPr>
            <w:r w:rsidRPr="002E2741">
              <w:rPr>
                <w:rFonts w:ascii="Arial" w:hAnsi="Arial" w:cs="Arial"/>
                <w:b/>
                <w:sz w:val="17"/>
                <w:szCs w:val="17"/>
              </w:rPr>
              <w:t xml:space="preserve"> 856,843,893 </w:t>
            </w:r>
          </w:p>
        </w:tc>
      </w:tr>
    </w:tbl>
    <w:p w:rsidR="006E6D44" w:rsidRDefault="006E6D44" w:rsidP="006E6D44">
      <w:pPr>
        <w:spacing w:before="80" w:line="250" w:lineRule="exact"/>
        <w:ind w:left="709"/>
        <w:jc w:val="both"/>
        <w:rPr>
          <w:rFonts w:ascii="Arial" w:eastAsia="Calibri" w:hAnsi="Arial" w:cs="Arial"/>
          <w:spacing w:val="-1"/>
          <w:sz w:val="17"/>
          <w:szCs w:val="17"/>
        </w:rPr>
      </w:pPr>
    </w:p>
    <w:p w:rsidR="000A6C91" w:rsidRDefault="000A6C91">
      <w:pPr>
        <w:rPr>
          <w:rFonts w:ascii="Arial" w:eastAsia="Calibri" w:hAnsi="Arial" w:cs="Arial"/>
          <w:spacing w:val="-1"/>
          <w:sz w:val="17"/>
          <w:szCs w:val="17"/>
        </w:rPr>
      </w:pPr>
    </w:p>
    <w:p w:rsidR="005C6C27" w:rsidRDefault="005C6C27">
      <w:pPr>
        <w:rPr>
          <w:rFonts w:ascii="Arial" w:eastAsia="Calibri" w:hAnsi="Arial" w:cs="Arial"/>
          <w:spacing w:val="-1"/>
          <w:sz w:val="17"/>
          <w:szCs w:val="17"/>
        </w:rPr>
      </w:pPr>
      <w:r>
        <w:rPr>
          <w:rFonts w:ascii="Arial" w:eastAsia="Calibri" w:hAnsi="Arial" w:cs="Arial"/>
          <w:spacing w:val="-1"/>
          <w:sz w:val="17"/>
          <w:szCs w:val="17"/>
        </w:rPr>
        <w:br w:type="page"/>
      </w:r>
    </w:p>
    <w:p w:rsidR="006E6D44" w:rsidRDefault="006E6D44" w:rsidP="006E6D4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E6D44" w:rsidRPr="002D70DA" w:rsidRDefault="006E6D44" w:rsidP="006E6D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FB2DE1" w:rsidRPr="002D70DA" w:rsidTr="005C6C2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2DE1" w:rsidRPr="002D70DA" w:rsidRDefault="00FB2DE1"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DE1"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5C6C27" w:rsidRPr="002D70DA" w:rsidTr="005C6C2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C34218" w:rsidRDefault="005C6C27" w:rsidP="005C6C27">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5C6C27" w:rsidRPr="0085799D" w:rsidRDefault="005C6C27" w:rsidP="005C6C27">
            <w:pPr>
              <w:jc w:val="right"/>
              <w:rPr>
                <w:rFonts w:ascii="Arial" w:hAnsi="Arial" w:cs="Arial"/>
                <w:b/>
                <w:sz w:val="17"/>
                <w:szCs w:val="17"/>
              </w:rPr>
            </w:pPr>
            <w:r w:rsidRPr="0085799D">
              <w:rPr>
                <w:rFonts w:ascii="Arial" w:hAnsi="Arial" w:cs="Arial"/>
                <w:b/>
                <w:sz w:val="17"/>
                <w:szCs w:val="17"/>
              </w:rPr>
              <w:t xml:space="preserve">-780,566,137 </w:t>
            </w:r>
          </w:p>
        </w:tc>
      </w:tr>
      <w:tr w:rsidR="005C6C27" w:rsidRPr="002D70DA" w:rsidTr="005C6C2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C34218" w:rsidRDefault="005C6C27" w:rsidP="005C6C27">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5C6C27" w:rsidRPr="0085799D" w:rsidRDefault="005C6C27" w:rsidP="005C6C27">
            <w:pPr>
              <w:jc w:val="right"/>
              <w:rPr>
                <w:rFonts w:ascii="Arial" w:hAnsi="Arial" w:cs="Arial"/>
                <w:b/>
                <w:sz w:val="17"/>
                <w:szCs w:val="17"/>
              </w:rPr>
            </w:pPr>
            <w:r w:rsidRPr="0085799D">
              <w:rPr>
                <w:rFonts w:ascii="Arial" w:hAnsi="Arial" w:cs="Arial"/>
                <w:b/>
                <w:sz w:val="17"/>
                <w:szCs w:val="17"/>
              </w:rPr>
              <w:t xml:space="preserve">-6,808,913 </w:t>
            </w:r>
          </w:p>
        </w:tc>
      </w:tr>
      <w:tr w:rsidR="005C6C27" w:rsidRPr="002D70DA" w:rsidTr="005C6C2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C34218" w:rsidRDefault="005C6C27" w:rsidP="005C6C27">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5C6C27" w:rsidRPr="0085799D" w:rsidRDefault="005C6C27" w:rsidP="005C6C27">
            <w:pPr>
              <w:jc w:val="right"/>
              <w:rPr>
                <w:rFonts w:ascii="Arial" w:hAnsi="Arial" w:cs="Arial"/>
                <w:b/>
                <w:sz w:val="17"/>
                <w:szCs w:val="17"/>
              </w:rPr>
            </w:pPr>
            <w:r w:rsidRPr="0085799D">
              <w:rPr>
                <w:rFonts w:ascii="Arial" w:hAnsi="Arial" w:cs="Arial"/>
                <w:b/>
                <w:sz w:val="17"/>
                <w:szCs w:val="17"/>
              </w:rPr>
              <w:t xml:space="preserve">-69,468,844 </w:t>
            </w:r>
          </w:p>
        </w:tc>
      </w:tr>
      <w:tr w:rsidR="005C6C27" w:rsidRPr="002D70DA" w:rsidTr="005C6C2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C34218" w:rsidRDefault="005C6C27" w:rsidP="005C6C27">
            <w:pPr>
              <w:ind w:left="497"/>
              <w:rPr>
                <w:rFonts w:ascii="Arial" w:hAnsi="Arial" w:cs="Arial"/>
                <w:sz w:val="17"/>
                <w:szCs w:val="17"/>
              </w:rPr>
            </w:pPr>
            <w:r w:rsidRPr="00C34218">
              <w:rPr>
                <w:rFonts w:ascii="Arial" w:hAnsi="Arial" w:cs="Arial"/>
                <w:sz w:val="17"/>
                <w:szCs w:val="17"/>
              </w:rPr>
              <w:t>Comisión de Transparencia y Acceso a la</w:t>
            </w:r>
          </w:p>
          <w:p w:rsidR="005C6C27" w:rsidRPr="00560A6D" w:rsidRDefault="005C6C27" w:rsidP="005C6C27">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C6C27" w:rsidRPr="005C6C27" w:rsidRDefault="005C6C27" w:rsidP="005C6C27">
            <w:pPr>
              <w:jc w:val="right"/>
              <w:rPr>
                <w:rFonts w:ascii="Arial" w:hAnsi="Arial" w:cs="Arial"/>
                <w:sz w:val="17"/>
                <w:szCs w:val="17"/>
              </w:rPr>
            </w:pPr>
            <w:r w:rsidRPr="005C6C27">
              <w:rPr>
                <w:rFonts w:ascii="Arial" w:hAnsi="Arial" w:cs="Arial"/>
                <w:sz w:val="17"/>
                <w:szCs w:val="17"/>
              </w:rPr>
              <w:t xml:space="preserve">-636,206 </w:t>
            </w:r>
          </w:p>
        </w:tc>
      </w:tr>
      <w:tr w:rsidR="005C6C27" w:rsidRPr="002D70DA" w:rsidTr="005C6C2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560A6D" w:rsidRDefault="005C6C27" w:rsidP="005C6C27">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5C6C27" w:rsidRPr="005C6C27" w:rsidRDefault="005C6C27" w:rsidP="005C6C27">
            <w:pPr>
              <w:jc w:val="right"/>
              <w:rPr>
                <w:rFonts w:ascii="Arial" w:hAnsi="Arial" w:cs="Arial"/>
                <w:sz w:val="17"/>
                <w:szCs w:val="17"/>
              </w:rPr>
            </w:pPr>
            <w:r w:rsidRPr="005C6C27">
              <w:rPr>
                <w:rFonts w:ascii="Arial" w:hAnsi="Arial" w:cs="Arial"/>
                <w:sz w:val="17"/>
                <w:szCs w:val="17"/>
              </w:rPr>
              <w:t xml:space="preserve">-556,063 </w:t>
            </w:r>
          </w:p>
        </w:tc>
      </w:tr>
      <w:tr w:rsidR="005C6C27" w:rsidRPr="002D70DA" w:rsidTr="005C6C2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C34218" w:rsidRDefault="005C6C27" w:rsidP="005C6C27">
            <w:pPr>
              <w:ind w:left="497"/>
              <w:rPr>
                <w:rFonts w:ascii="Arial" w:hAnsi="Arial" w:cs="Arial"/>
                <w:sz w:val="17"/>
                <w:szCs w:val="17"/>
              </w:rPr>
            </w:pPr>
            <w:r w:rsidRPr="00C34218">
              <w:rPr>
                <w:rFonts w:ascii="Arial" w:hAnsi="Arial" w:cs="Arial"/>
                <w:sz w:val="17"/>
                <w:szCs w:val="17"/>
              </w:rPr>
              <w:t>Entidad Superior de Fiscalización del Estado de</w:t>
            </w:r>
          </w:p>
          <w:p w:rsidR="005C6C27" w:rsidRPr="00C34218" w:rsidRDefault="005C6C27" w:rsidP="005C6C2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5C6C27" w:rsidRPr="005C6C27" w:rsidRDefault="005C6C27" w:rsidP="005C6C27">
            <w:pPr>
              <w:jc w:val="right"/>
              <w:rPr>
                <w:rFonts w:ascii="Arial" w:hAnsi="Arial" w:cs="Arial"/>
                <w:sz w:val="17"/>
                <w:szCs w:val="17"/>
              </w:rPr>
            </w:pPr>
            <w:r w:rsidRPr="005C6C27">
              <w:rPr>
                <w:rFonts w:ascii="Arial" w:hAnsi="Arial" w:cs="Arial"/>
                <w:sz w:val="17"/>
                <w:szCs w:val="17"/>
              </w:rPr>
              <w:t xml:space="preserve">-2,032,216 </w:t>
            </w:r>
          </w:p>
        </w:tc>
      </w:tr>
      <w:tr w:rsidR="005C6C27" w:rsidRPr="002D70DA" w:rsidTr="005C6C2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C34218" w:rsidRDefault="005C6C27" w:rsidP="005C6C27">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5C6C27" w:rsidRPr="005C6C27" w:rsidRDefault="005C6C27" w:rsidP="005C6C27">
            <w:pPr>
              <w:jc w:val="right"/>
              <w:rPr>
                <w:rFonts w:ascii="Arial" w:hAnsi="Arial" w:cs="Arial"/>
                <w:sz w:val="17"/>
                <w:szCs w:val="17"/>
              </w:rPr>
            </w:pPr>
            <w:r w:rsidRPr="005C6C27">
              <w:rPr>
                <w:rFonts w:ascii="Arial" w:hAnsi="Arial" w:cs="Arial"/>
                <w:sz w:val="17"/>
                <w:szCs w:val="17"/>
              </w:rPr>
              <w:t xml:space="preserve">-62,209,198 </w:t>
            </w:r>
          </w:p>
        </w:tc>
      </w:tr>
      <w:tr w:rsidR="005C6C27" w:rsidRPr="002D70DA" w:rsidTr="005C6C2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560A6D" w:rsidRDefault="005C6C27" w:rsidP="005C6C27">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C6C27" w:rsidRPr="005C6C27" w:rsidRDefault="005C6C27" w:rsidP="005C6C27">
            <w:pPr>
              <w:jc w:val="right"/>
              <w:rPr>
                <w:rFonts w:ascii="Arial" w:hAnsi="Arial" w:cs="Arial"/>
                <w:sz w:val="17"/>
                <w:szCs w:val="17"/>
              </w:rPr>
            </w:pPr>
            <w:r w:rsidRPr="005C6C27">
              <w:rPr>
                <w:rFonts w:ascii="Arial" w:hAnsi="Arial" w:cs="Arial"/>
                <w:sz w:val="17"/>
                <w:szCs w:val="17"/>
              </w:rPr>
              <w:t xml:space="preserve">-3,066,829 </w:t>
            </w:r>
          </w:p>
        </w:tc>
      </w:tr>
      <w:tr w:rsidR="005C6C27" w:rsidRPr="002D70DA" w:rsidTr="005C6C2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C34218" w:rsidRDefault="005C6C27" w:rsidP="005C6C27">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5C6C27" w:rsidRPr="005C6C27" w:rsidRDefault="005C6C27" w:rsidP="005C6C27">
            <w:pPr>
              <w:jc w:val="right"/>
              <w:rPr>
                <w:rFonts w:ascii="Arial" w:hAnsi="Arial" w:cs="Arial"/>
                <w:sz w:val="17"/>
                <w:szCs w:val="17"/>
              </w:rPr>
            </w:pPr>
            <w:r w:rsidRPr="005C6C27">
              <w:rPr>
                <w:rFonts w:ascii="Arial" w:hAnsi="Arial" w:cs="Arial"/>
                <w:sz w:val="17"/>
                <w:szCs w:val="17"/>
              </w:rPr>
              <w:t xml:space="preserve">-225,556 </w:t>
            </w:r>
          </w:p>
        </w:tc>
      </w:tr>
      <w:tr w:rsidR="005C6C27" w:rsidRPr="002D70DA" w:rsidTr="005C6C2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C34218" w:rsidRDefault="005C6C27" w:rsidP="005C6C27">
            <w:pPr>
              <w:ind w:left="497"/>
              <w:rPr>
                <w:rFonts w:ascii="Arial" w:hAnsi="Arial" w:cs="Arial"/>
                <w:sz w:val="17"/>
                <w:szCs w:val="17"/>
              </w:rPr>
            </w:pPr>
            <w:r w:rsidRPr="00C34218">
              <w:rPr>
                <w:rFonts w:ascii="Arial" w:hAnsi="Arial" w:cs="Arial"/>
                <w:sz w:val="17"/>
                <w:szCs w:val="17"/>
              </w:rPr>
              <w:t>Tribunal de Justicia Administrativa del Estado de</w:t>
            </w:r>
          </w:p>
          <w:p w:rsidR="005C6C27" w:rsidRPr="00560A6D" w:rsidRDefault="005C6C27" w:rsidP="005C6C2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5C6C27" w:rsidRPr="005C6C27" w:rsidRDefault="005C6C27" w:rsidP="005C6C27">
            <w:pPr>
              <w:jc w:val="right"/>
              <w:rPr>
                <w:rFonts w:ascii="Arial" w:hAnsi="Arial" w:cs="Arial"/>
                <w:sz w:val="17"/>
                <w:szCs w:val="17"/>
              </w:rPr>
            </w:pPr>
            <w:r w:rsidRPr="005C6C27">
              <w:rPr>
                <w:rFonts w:ascii="Arial" w:hAnsi="Arial" w:cs="Arial"/>
                <w:sz w:val="17"/>
                <w:szCs w:val="17"/>
              </w:rPr>
              <w:t xml:space="preserve">-208,413 </w:t>
            </w:r>
          </w:p>
        </w:tc>
      </w:tr>
      <w:tr w:rsidR="005C6C27" w:rsidRPr="002D70DA" w:rsidTr="005C6C2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560A6D" w:rsidRDefault="005C6C27" w:rsidP="005C6C27">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C6C27" w:rsidRPr="005C6C27" w:rsidRDefault="005C6C27" w:rsidP="005C6C27">
            <w:pPr>
              <w:jc w:val="right"/>
              <w:rPr>
                <w:rFonts w:ascii="Arial" w:hAnsi="Arial" w:cs="Arial"/>
                <w:sz w:val="17"/>
                <w:szCs w:val="17"/>
              </w:rPr>
            </w:pPr>
            <w:r w:rsidRPr="005C6C27">
              <w:rPr>
                <w:rFonts w:ascii="Arial" w:hAnsi="Arial" w:cs="Arial"/>
                <w:sz w:val="17"/>
                <w:szCs w:val="17"/>
              </w:rPr>
              <w:t xml:space="preserve">-534,363 </w:t>
            </w:r>
          </w:p>
        </w:tc>
      </w:tr>
      <w:tr w:rsidR="00FB2DE1" w:rsidRPr="002D70DA" w:rsidTr="005C6C27">
        <w:trPr>
          <w:trHeight w:val="240"/>
          <w:jc w:val="center"/>
        </w:trPr>
        <w:tc>
          <w:tcPr>
            <w:tcW w:w="4900" w:type="dxa"/>
            <w:tcBorders>
              <w:top w:val="nil"/>
              <w:left w:val="nil"/>
              <w:bottom w:val="nil"/>
              <w:right w:val="single" w:sz="4" w:space="0" w:color="auto"/>
            </w:tcBorders>
            <w:shd w:val="clear" w:color="000000" w:fill="FFFFFF"/>
            <w:vAlign w:val="center"/>
            <w:hideMark/>
          </w:tcPr>
          <w:p w:rsidR="00FB2DE1" w:rsidRPr="002D70DA" w:rsidRDefault="00FB2DE1" w:rsidP="00FB2DE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single" w:sz="4" w:space="0" w:color="auto"/>
            </w:tcBorders>
            <w:shd w:val="clear" w:color="000000" w:fill="FFFFFF"/>
          </w:tcPr>
          <w:p w:rsidR="00FB2DE1" w:rsidRPr="00FB2DE1" w:rsidRDefault="005C6C27" w:rsidP="00FB2DE1">
            <w:pPr>
              <w:jc w:val="right"/>
              <w:rPr>
                <w:rFonts w:ascii="Arial" w:hAnsi="Arial" w:cs="Arial"/>
                <w:b/>
                <w:sz w:val="17"/>
                <w:szCs w:val="17"/>
              </w:rPr>
            </w:pPr>
            <w:r w:rsidRPr="005C6C27">
              <w:rPr>
                <w:rFonts w:ascii="Arial" w:hAnsi="Arial" w:cs="Arial"/>
                <w:b/>
                <w:sz w:val="17"/>
                <w:szCs w:val="17"/>
              </w:rPr>
              <w:t>-856,843,893</w:t>
            </w:r>
          </w:p>
        </w:tc>
      </w:tr>
    </w:tbl>
    <w:p w:rsidR="00A16CA6" w:rsidRDefault="00A16CA6" w:rsidP="009B6079">
      <w:pPr>
        <w:spacing w:before="80" w:line="250" w:lineRule="exact"/>
        <w:ind w:left="709"/>
        <w:jc w:val="both"/>
        <w:rPr>
          <w:rFonts w:ascii="Arial" w:eastAsia="Calibri" w:hAnsi="Arial" w:cs="Arial"/>
          <w:spacing w:val="-1"/>
          <w:sz w:val="17"/>
          <w:szCs w:val="17"/>
        </w:rPr>
      </w:pPr>
    </w:p>
    <w:p w:rsidR="00FA7272" w:rsidRDefault="00FA7272" w:rsidP="009B6079">
      <w:pPr>
        <w:spacing w:before="80" w:line="250" w:lineRule="exact"/>
        <w:ind w:left="709"/>
        <w:jc w:val="both"/>
        <w:rPr>
          <w:rFonts w:ascii="Arial" w:eastAsia="Calibri" w:hAnsi="Arial" w:cs="Arial"/>
          <w:spacing w:val="-1"/>
          <w:sz w:val="17"/>
          <w:szCs w:val="17"/>
        </w:rPr>
      </w:pPr>
    </w:p>
    <w:p w:rsidR="00403D2A" w:rsidRDefault="00403D2A">
      <w:pPr>
        <w:rPr>
          <w:rFonts w:ascii="Arial" w:eastAsia="Calibri" w:hAnsi="Arial" w:cs="Arial"/>
          <w:b/>
          <w:spacing w:val="-1"/>
          <w:sz w:val="17"/>
          <w:szCs w:val="17"/>
        </w:rPr>
      </w:pPr>
    </w:p>
    <w:p w:rsidR="00FA7272" w:rsidRPr="002D70DA" w:rsidRDefault="00FA7272" w:rsidP="00FA7272">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Activos Diferidos</w:t>
      </w:r>
    </w:p>
    <w:p w:rsidR="00FA7272" w:rsidRDefault="00FA7272" w:rsidP="00FA7272">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Diferidos</w:t>
      </w:r>
      <w:r w:rsidRPr="007F7800">
        <w:rPr>
          <w:rFonts w:ascii="Arial" w:eastAsia="Calibri" w:hAnsi="Arial" w:cs="Arial"/>
          <w:spacing w:val="-1"/>
          <w:sz w:val="17"/>
          <w:szCs w:val="17"/>
        </w:rPr>
        <w:t xml:space="preserve">, al 31 de diciembre del </w:t>
      </w:r>
      <w:r w:rsidR="009831D5">
        <w:rPr>
          <w:rFonts w:ascii="Arial" w:eastAsia="Calibri" w:hAnsi="Arial" w:cs="Arial"/>
          <w:spacing w:val="-1"/>
          <w:sz w:val="17"/>
          <w:szCs w:val="17"/>
        </w:rPr>
        <w:t>2019</w:t>
      </w:r>
      <w:r>
        <w:rPr>
          <w:rFonts w:ascii="Arial" w:eastAsia="Calibri" w:hAnsi="Arial" w:cs="Arial"/>
          <w:spacing w:val="-1"/>
          <w:sz w:val="17"/>
          <w:szCs w:val="17"/>
        </w:rPr>
        <w:t>:</w:t>
      </w:r>
    </w:p>
    <w:p w:rsidR="00FA7272" w:rsidRPr="00785016" w:rsidRDefault="00FA7272" w:rsidP="00FA7272">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FA7272" w:rsidRPr="002D70DA" w:rsidTr="00C2770F">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C2770F" w:rsidRPr="002D70DA" w:rsidTr="00C2770F">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C2770F" w:rsidRPr="00FA7272" w:rsidRDefault="00C2770F" w:rsidP="00C2770F">
            <w:pPr>
              <w:rPr>
                <w:rFonts w:ascii="Arial" w:hAnsi="Arial" w:cs="Arial"/>
                <w:sz w:val="17"/>
                <w:szCs w:val="17"/>
              </w:rPr>
            </w:pPr>
            <w:r w:rsidRPr="00FA7272">
              <w:rPr>
                <w:rFonts w:ascii="Arial" w:hAnsi="Arial" w:cs="Arial"/>
                <w:sz w:val="17"/>
                <w:szCs w:val="17"/>
              </w:rPr>
              <w:t>Estudios, Formulación y Evaluación de Proyectos</w:t>
            </w:r>
          </w:p>
        </w:tc>
        <w:tc>
          <w:tcPr>
            <w:tcW w:w="2180" w:type="dxa"/>
            <w:tcBorders>
              <w:top w:val="single" w:sz="4" w:space="0" w:color="auto"/>
              <w:left w:val="nil"/>
              <w:bottom w:val="single" w:sz="4" w:space="0" w:color="auto"/>
              <w:right w:val="single" w:sz="4" w:space="0" w:color="auto"/>
            </w:tcBorders>
            <w:shd w:val="clear" w:color="auto" w:fill="auto"/>
          </w:tcPr>
          <w:p w:rsidR="00C2770F" w:rsidRPr="00C2770F" w:rsidRDefault="00C2770F" w:rsidP="00C2770F">
            <w:pPr>
              <w:jc w:val="right"/>
              <w:rPr>
                <w:rFonts w:ascii="Arial" w:hAnsi="Arial" w:cs="Arial"/>
                <w:sz w:val="17"/>
                <w:szCs w:val="17"/>
              </w:rPr>
            </w:pPr>
            <w:r w:rsidRPr="00C2770F">
              <w:rPr>
                <w:rFonts w:ascii="Arial" w:hAnsi="Arial" w:cs="Arial"/>
                <w:sz w:val="17"/>
                <w:szCs w:val="17"/>
              </w:rPr>
              <w:t xml:space="preserve"> 250,671 </w:t>
            </w:r>
          </w:p>
        </w:tc>
        <w:tc>
          <w:tcPr>
            <w:tcW w:w="2189" w:type="dxa"/>
            <w:gridSpan w:val="2"/>
            <w:tcBorders>
              <w:top w:val="single" w:sz="4" w:space="0" w:color="auto"/>
              <w:left w:val="nil"/>
              <w:bottom w:val="single" w:sz="4" w:space="0" w:color="auto"/>
              <w:right w:val="single" w:sz="4" w:space="0" w:color="auto"/>
            </w:tcBorders>
            <w:shd w:val="clear" w:color="auto" w:fill="auto"/>
          </w:tcPr>
          <w:p w:rsidR="00C2770F" w:rsidRPr="00C2770F" w:rsidRDefault="00C2770F" w:rsidP="00C2770F">
            <w:pPr>
              <w:jc w:val="right"/>
              <w:rPr>
                <w:rFonts w:ascii="Arial" w:hAnsi="Arial" w:cs="Arial"/>
                <w:sz w:val="17"/>
                <w:szCs w:val="17"/>
              </w:rPr>
            </w:pPr>
            <w:r w:rsidRPr="00C2770F">
              <w:rPr>
                <w:rFonts w:ascii="Arial" w:hAnsi="Arial" w:cs="Arial"/>
                <w:sz w:val="17"/>
                <w:szCs w:val="17"/>
              </w:rPr>
              <w:t xml:space="preserve"> 250,671 </w:t>
            </w:r>
          </w:p>
        </w:tc>
      </w:tr>
      <w:tr w:rsidR="00C2770F" w:rsidRPr="002D70DA" w:rsidTr="00C2770F">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C2770F" w:rsidRPr="00FA7272" w:rsidRDefault="00C2770F" w:rsidP="00C2770F">
            <w:pPr>
              <w:rPr>
                <w:rFonts w:ascii="Arial" w:hAnsi="Arial" w:cs="Arial"/>
                <w:sz w:val="17"/>
                <w:szCs w:val="17"/>
              </w:rPr>
            </w:pPr>
            <w:r w:rsidRPr="00FA7272">
              <w:rPr>
                <w:rFonts w:ascii="Arial" w:hAnsi="Arial" w:cs="Arial"/>
                <w:sz w:val="17"/>
                <w:szCs w:val="17"/>
              </w:rPr>
              <w:t>Anticipos a Largo Plazo</w:t>
            </w:r>
          </w:p>
        </w:tc>
        <w:tc>
          <w:tcPr>
            <w:tcW w:w="2180" w:type="dxa"/>
            <w:tcBorders>
              <w:top w:val="single" w:sz="4" w:space="0" w:color="auto"/>
              <w:left w:val="nil"/>
              <w:bottom w:val="single" w:sz="4" w:space="0" w:color="auto"/>
              <w:right w:val="single" w:sz="4" w:space="0" w:color="auto"/>
            </w:tcBorders>
            <w:shd w:val="clear" w:color="auto" w:fill="auto"/>
          </w:tcPr>
          <w:p w:rsidR="00C2770F" w:rsidRPr="00C2770F" w:rsidRDefault="00C2770F" w:rsidP="00C2770F">
            <w:pPr>
              <w:jc w:val="right"/>
              <w:rPr>
                <w:rFonts w:ascii="Arial" w:hAnsi="Arial" w:cs="Arial"/>
                <w:sz w:val="17"/>
                <w:szCs w:val="17"/>
              </w:rPr>
            </w:pPr>
            <w:r w:rsidRPr="00C2770F">
              <w:rPr>
                <w:rFonts w:ascii="Arial" w:hAnsi="Arial" w:cs="Arial"/>
                <w:sz w:val="17"/>
                <w:szCs w:val="17"/>
              </w:rPr>
              <w:t xml:space="preserve">-9,000 </w:t>
            </w:r>
          </w:p>
        </w:tc>
        <w:tc>
          <w:tcPr>
            <w:tcW w:w="2189" w:type="dxa"/>
            <w:gridSpan w:val="2"/>
            <w:tcBorders>
              <w:top w:val="single" w:sz="4" w:space="0" w:color="auto"/>
              <w:left w:val="nil"/>
              <w:bottom w:val="single" w:sz="4" w:space="0" w:color="auto"/>
              <w:right w:val="single" w:sz="4" w:space="0" w:color="auto"/>
            </w:tcBorders>
            <w:shd w:val="clear" w:color="auto" w:fill="auto"/>
          </w:tcPr>
          <w:p w:rsidR="00C2770F" w:rsidRPr="00C2770F" w:rsidRDefault="00C2770F" w:rsidP="00C2770F">
            <w:pPr>
              <w:jc w:val="right"/>
              <w:rPr>
                <w:rFonts w:ascii="Arial" w:hAnsi="Arial" w:cs="Arial"/>
                <w:sz w:val="17"/>
                <w:szCs w:val="17"/>
              </w:rPr>
            </w:pPr>
            <w:r w:rsidRPr="00C2770F">
              <w:rPr>
                <w:rFonts w:ascii="Arial" w:hAnsi="Arial" w:cs="Arial"/>
                <w:sz w:val="17"/>
                <w:szCs w:val="17"/>
              </w:rPr>
              <w:t xml:space="preserve">-9,000 </w:t>
            </w:r>
          </w:p>
        </w:tc>
      </w:tr>
      <w:tr w:rsidR="00C2770F" w:rsidRPr="002D70DA" w:rsidTr="00C2770F">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C2770F" w:rsidRPr="00FA7272" w:rsidRDefault="00C2770F" w:rsidP="00C2770F">
            <w:pPr>
              <w:rPr>
                <w:rFonts w:ascii="Arial" w:hAnsi="Arial" w:cs="Arial"/>
                <w:sz w:val="17"/>
                <w:szCs w:val="17"/>
              </w:rPr>
            </w:pPr>
            <w:r w:rsidRPr="00FA7272">
              <w:rPr>
                <w:rFonts w:ascii="Arial" w:hAnsi="Arial" w:cs="Arial"/>
                <w:sz w:val="17"/>
                <w:szCs w:val="17"/>
              </w:rPr>
              <w:t>Otros Activos Diferidos</w:t>
            </w:r>
          </w:p>
        </w:tc>
        <w:tc>
          <w:tcPr>
            <w:tcW w:w="2180" w:type="dxa"/>
            <w:tcBorders>
              <w:top w:val="single" w:sz="4" w:space="0" w:color="auto"/>
              <w:left w:val="nil"/>
              <w:bottom w:val="single" w:sz="4" w:space="0" w:color="auto"/>
              <w:right w:val="single" w:sz="4" w:space="0" w:color="auto"/>
            </w:tcBorders>
            <w:shd w:val="clear" w:color="auto" w:fill="auto"/>
          </w:tcPr>
          <w:p w:rsidR="00C2770F" w:rsidRPr="00C2770F" w:rsidRDefault="00C2770F" w:rsidP="00C2770F">
            <w:pPr>
              <w:jc w:val="right"/>
              <w:rPr>
                <w:rFonts w:ascii="Arial" w:hAnsi="Arial" w:cs="Arial"/>
                <w:sz w:val="17"/>
                <w:szCs w:val="17"/>
              </w:rPr>
            </w:pPr>
            <w:r w:rsidRPr="00C2770F">
              <w:rPr>
                <w:rFonts w:ascii="Arial" w:hAnsi="Arial" w:cs="Arial"/>
                <w:sz w:val="17"/>
                <w:szCs w:val="17"/>
              </w:rPr>
              <w:t xml:space="preserve">-210,786 </w:t>
            </w:r>
          </w:p>
        </w:tc>
        <w:tc>
          <w:tcPr>
            <w:tcW w:w="2189" w:type="dxa"/>
            <w:gridSpan w:val="2"/>
            <w:tcBorders>
              <w:top w:val="single" w:sz="4" w:space="0" w:color="auto"/>
              <w:left w:val="nil"/>
              <w:bottom w:val="single" w:sz="4" w:space="0" w:color="auto"/>
              <w:right w:val="single" w:sz="4" w:space="0" w:color="auto"/>
            </w:tcBorders>
            <w:shd w:val="clear" w:color="auto" w:fill="auto"/>
          </w:tcPr>
          <w:p w:rsidR="00C2770F" w:rsidRPr="00C2770F" w:rsidRDefault="00C2770F" w:rsidP="00C2770F">
            <w:pPr>
              <w:jc w:val="right"/>
              <w:rPr>
                <w:rFonts w:ascii="Arial" w:hAnsi="Arial" w:cs="Arial"/>
                <w:sz w:val="17"/>
                <w:szCs w:val="17"/>
              </w:rPr>
            </w:pPr>
            <w:r w:rsidRPr="00C2770F">
              <w:rPr>
                <w:rFonts w:ascii="Arial" w:hAnsi="Arial" w:cs="Arial"/>
                <w:sz w:val="17"/>
                <w:szCs w:val="17"/>
              </w:rPr>
              <w:t xml:space="preserve">-210,500 </w:t>
            </w:r>
          </w:p>
        </w:tc>
      </w:tr>
      <w:tr w:rsidR="00C2770F" w:rsidRPr="002D70DA" w:rsidTr="00C2770F">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C2770F" w:rsidRPr="002D70DA" w:rsidRDefault="00C2770F" w:rsidP="00C2770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C2770F" w:rsidRPr="00C2770F" w:rsidRDefault="00C2770F" w:rsidP="00C2770F">
            <w:pPr>
              <w:jc w:val="right"/>
              <w:rPr>
                <w:rFonts w:ascii="Arial" w:hAnsi="Arial" w:cs="Arial"/>
                <w:b/>
                <w:sz w:val="17"/>
                <w:szCs w:val="17"/>
              </w:rPr>
            </w:pPr>
            <w:r w:rsidRPr="00C2770F">
              <w:rPr>
                <w:rFonts w:ascii="Arial" w:hAnsi="Arial" w:cs="Arial"/>
                <w:b/>
                <w:sz w:val="17"/>
                <w:szCs w:val="17"/>
              </w:rPr>
              <w:t xml:space="preserve"> 30,885 </w:t>
            </w:r>
          </w:p>
        </w:tc>
        <w:tc>
          <w:tcPr>
            <w:tcW w:w="2179" w:type="dxa"/>
            <w:tcBorders>
              <w:top w:val="nil"/>
              <w:left w:val="single" w:sz="4" w:space="0" w:color="auto"/>
              <w:bottom w:val="single" w:sz="4" w:space="0" w:color="auto"/>
              <w:right w:val="single" w:sz="4" w:space="0" w:color="auto"/>
            </w:tcBorders>
            <w:shd w:val="clear" w:color="000000" w:fill="FFFFFF"/>
          </w:tcPr>
          <w:p w:rsidR="00C2770F" w:rsidRPr="00C2770F" w:rsidRDefault="00C2770F" w:rsidP="00C2770F">
            <w:pPr>
              <w:jc w:val="right"/>
              <w:rPr>
                <w:rFonts w:ascii="Arial" w:hAnsi="Arial" w:cs="Arial"/>
                <w:b/>
                <w:sz w:val="17"/>
                <w:szCs w:val="17"/>
              </w:rPr>
            </w:pPr>
            <w:r w:rsidRPr="00C2770F">
              <w:rPr>
                <w:rFonts w:ascii="Arial" w:hAnsi="Arial" w:cs="Arial"/>
                <w:b/>
                <w:sz w:val="17"/>
                <w:szCs w:val="17"/>
              </w:rPr>
              <w:t xml:space="preserve"> 31,171 </w:t>
            </w:r>
          </w:p>
        </w:tc>
      </w:tr>
    </w:tbl>
    <w:p w:rsidR="00FA7272" w:rsidRDefault="00FA7272" w:rsidP="00FA7272">
      <w:pPr>
        <w:spacing w:before="80" w:line="250" w:lineRule="exact"/>
        <w:ind w:left="709"/>
        <w:jc w:val="both"/>
        <w:rPr>
          <w:rFonts w:ascii="Arial" w:eastAsia="Calibri" w:hAnsi="Arial" w:cs="Arial"/>
          <w:spacing w:val="-1"/>
          <w:sz w:val="17"/>
          <w:szCs w:val="17"/>
        </w:rPr>
      </w:pPr>
    </w:p>
    <w:p w:rsidR="00C2770F" w:rsidRDefault="00C2770F">
      <w:pPr>
        <w:rPr>
          <w:rFonts w:ascii="Arial" w:eastAsia="Calibri" w:hAnsi="Arial" w:cs="Arial"/>
          <w:spacing w:val="-1"/>
          <w:sz w:val="17"/>
          <w:szCs w:val="17"/>
        </w:rPr>
      </w:pPr>
      <w:r>
        <w:rPr>
          <w:rFonts w:ascii="Arial" w:eastAsia="Calibri" w:hAnsi="Arial" w:cs="Arial"/>
          <w:spacing w:val="-1"/>
          <w:sz w:val="17"/>
          <w:szCs w:val="17"/>
        </w:rPr>
        <w:br w:type="page"/>
      </w:r>
    </w:p>
    <w:p w:rsidR="00FA7272" w:rsidRDefault="00FA7272" w:rsidP="003708EA">
      <w:pPr>
        <w:rPr>
          <w:rFonts w:ascii="Arial" w:eastAsia="Calibri" w:hAnsi="Arial" w:cs="Arial"/>
          <w:spacing w:val="-1"/>
          <w:sz w:val="17"/>
          <w:szCs w:val="17"/>
        </w:rPr>
      </w:pPr>
      <w:r>
        <w:rPr>
          <w:rFonts w:ascii="Arial" w:eastAsia="Calibri" w:hAnsi="Arial" w:cs="Arial"/>
          <w:spacing w:val="-1"/>
          <w:sz w:val="17"/>
          <w:szCs w:val="17"/>
        </w:rPr>
        <w:lastRenderedPageBreak/>
        <w:t>El cual está distribuido de la siguiente manera:</w:t>
      </w:r>
    </w:p>
    <w:p w:rsidR="00FA7272" w:rsidRPr="002D70DA" w:rsidRDefault="00FA7272" w:rsidP="00FA727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FA7272" w:rsidRPr="002D70DA" w:rsidTr="00C2770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C2770F" w:rsidRPr="002D70DA" w:rsidTr="00C2770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2770F" w:rsidRPr="00C34218" w:rsidRDefault="00C2770F" w:rsidP="00C2770F">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C2770F" w:rsidRPr="0085799D" w:rsidRDefault="00C2770F" w:rsidP="00C2770F">
            <w:pPr>
              <w:jc w:val="right"/>
              <w:rPr>
                <w:rFonts w:ascii="Arial" w:hAnsi="Arial" w:cs="Arial"/>
                <w:b/>
                <w:sz w:val="17"/>
                <w:szCs w:val="17"/>
              </w:rPr>
            </w:pPr>
            <w:r w:rsidRPr="0085799D">
              <w:rPr>
                <w:rFonts w:ascii="Arial" w:hAnsi="Arial" w:cs="Arial"/>
                <w:b/>
                <w:sz w:val="17"/>
                <w:szCs w:val="17"/>
              </w:rPr>
              <w:t xml:space="preserve">30,885 </w:t>
            </w:r>
          </w:p>
        </w:tc>
        <w:tc>
          <w:tcPr>
            <w:tcW w:w="2180" w:type="dxa"/>
            <w:tcBorders>
              <w:top w:val="single" w:sz="4" w:space="0" w:color="auto"/>
              <w:left w:val="nil"/>
              <w:bottom w:val="single" w:sz="4" w:space="0" w:color="auto"/>
              <w:right w:val="single" w:sz="4" w:space="0" w:color="auto"/>
            </w:tcBorders>
            <w:shd w:val="clear" w:color="auto" w:fill="auto"/>
          </w:tcPr>
          <w:p w:rsidR="00C2770F" w:rsidRPr="0085799D" w:rsidRDefault="00C2770F" w:rsidP="00C2770F">
            <w:pPr>
              <w:jc w:val="right"/>
              <w:rPr>
                <w:rFonts w:ascii="Arial" w:hAnsi="Arial" w:cs="Arial"/>
                <w:b/>
                <w:sz w:val="17"/>
                <w:szCs w:val="17"/>
              </w:rPr>
            </w:pPr>
            <w:r w:rsidRPr="0085799D">
              <w:rPr>
                <w:rFonts w:ascii="Arial" w:hAnsi="Arial" w:cs="Arial"/>
                <w:b/>
                <w:sz w:val="17"/>
                <w:szCs w:val="17"/>
              </w:rPr>
              <w:t xml:space="preserve">31,171 </w:t>
            </w:r>
          </w:p>
        </w:tc>
      </w:tr>
      <w:tr w:rsidR="00C2770F" w:rsidRPr="002D70DA" w:rsidTr="00C2770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2770F" w:rsidRPr="00C34218" w:rsidRDefault="00C2770F" w:rsidP="00C2770F">
            <w:pPr>
              <w:ind w:left="497"/>
              <w:rPr>
                <w:rFonts w:ascii="Arial" w:hAnsi="Arial" w:cs="Arial"/>
                <w:sz w:val="17"/>
                <w:szCs w:val="17"/>
              </w:rPr>
            </w:pPr>
            <w:r w:rsidRPr="00C34218">
              <w:rPr>
                <w:rFonts w:ascii="Arial" w:hAnsi="Arial" w:cs="Arial"/>
                <w:sz w:val="17"/>
                <w:szCs w:val="17"/>
              </w:rPr>
              <w:t>Comisión de Transparencia y Acceso a la</w:t>
            </w:r>
          </w:p>
          <w:p w:rsidR="00C2770F" w:rsidRPr="00560A6D" w:rsidRDefault="00C2770F" w:rsidP="00C2770F">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2770F" w:rsidRPr="00C2770F" w:rsidRDefault="00C2770F" w:rsidP="00C2770F">
            <w:pPr>
              <w:jc w:val="right"/>
              <w:rPr>
                <w:rFonts w:ascii="Arial" w:hAnsi="Arial" w:cs="Arial"/>
                <w:sz w:val="17"/>
                <w:szCs w:val="17"/>
              </w:rPr>
            </w:pPr>
            <w:r w:rsidRPr="00C2770F">
              <w:rPr>
                <w:rFonts w:ascii="Arial" w:hAnsi="Arial" w:cs="Arial"/>
                <w:sz w:val="17"/>
                <w:szCs w:val="17"/>
              </w:rPr>
              <w:t xml:space="preserve">18,000 </w:t>
            </w:r>
          </w:p>
        </w:tc>
        <w:tc>
          <w:tcPr>
            <w:tcW w:w="2180" w:type="dxa"/>
            <w:tcBorders>
              <w:top w:val="single" w:sz="4" w:space="0" w:color="auto"/>
              <w:left w:val="nil"/>
              <w:bottom w:val="single" w:sz="4" w:space="0" w:color="auto"/>
              <w:right w:val="single" w:sz="4" w:space="0" w:color="auto"/>
            </w:tcBorders>
            <w:shd w:val="clear" w:color="auto" w:fill="auto"/>
          </w:tcPr>
          <w:p w:rsidR="00C2770F" w:rsidRPr="00C2770F" w:rsidRDefault="00C2770F" w:rsidP="00C2770F">
            <w:pPr>
              <w:jc w:val="right"/>
              <w:rPr>
                <w:rFonts w:ascii="Arial" w:hAnsi="Arial" w:cs="Arial"/>
                <w:sz w:val="17"/>
                <w:szCs w:val="17"/>
              </w:rPr>
            </w:pPr>
            <w:r w:rsidRPr="00C2770F">
              <w:rPr>
                <w:rFonts w:ascii="Arial" w:hAnsi="Arial" w:cs="Arial"/>
                <w:sz w:val="17"/>
                <w:szCs w:val="17"/>
              </w:rPr>
              <w:t xml:space="preserve">18,000 </w:t>
            </w:r>
          </w:p>
        </w:tc>
      </w:tr>
      <w:tr w:rsidR="00C2770F" w:rsidRPr="002D70DA" w:rsidTr="00C2770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2770F" w:rsidRPr="00560A6D" w:rsidRDefault="00C2770F" w:rsidP="00C2770F">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2770F" w:rsidRPr="00C2770F" w:rsidRDefault="00C2770F" w:rsidP="00C2770F">
            <w:pPr>
              <w:jc w:val="right"/>
              <w:rPr>
                <w:rFonts w:ascii="Arial" w:hAnsi="Arial" w:cs="Arial"/>
                <w:sz w:val="17"/>
                <w:szCs w:val="17"/>
              </w:rPr>
            </w:pPr>
            <w:r w:rsidRPr="00C2770F">
              <w:rPr>
                <w:rFonts w:ascii="Arial" w:hAnsi="Arial" w:cs="Arial"/>
                <w:sz w:val="17"/>
                <w:szCs w:val="17"/>
              </w:rPr>
              <w:t xml:space="preserve">12,885 </w:t>
            </w:r>
          </w:p>
        </w:tc>
        <w:tc>
          <w:tcPr>
            <w:tcW w:w="2180" w:type="dxa"/>
            <w:tcBorders>
              <w:top w:val="single" w:sz="4" w:space="0" w:color="auto"/>
              <w:left w:val="nil"/>
              <w:bottom w:val="single" w:sz="4" w:space="0" w:color="auto"/>
              <w:right w:val="single" w:sz="4" w:space="0" w:color="auto"/>
            </w:tcBorders>
            <w:shd w:val="clear" w:color="auto" w:fill="auto"/>
          </w:tcPr>
          <w:p w:rsidR="00C2770F" w:rsidRPr="00C2770F" w:rsidRDefault="00C2770F" w:rsidP="00C2770F">
            <w:pPr>
              <w:jc w:val="right"/>
              <w:rPr>
                <w:rFonts w:ascii="Arial" w:hAnsi="Arial" w:cs="Arial"/>
                <w:sz w:val="17"/>
                <w:szCs w:val="17"/>
              </w:rPr>
            </w:pPr>
            <w:r w:rsidRPr="00C2770F">
              <w:rPr>
                <w:rFonts w:ascii="Arial" w:hAnsi="Arial" w:cs="Arial"/>
                <w:sz w:val="17"/>
                <w:szCs w:val="17"/>
              </w:rPr>
              <w:t xml:space="preserve">13,171 </w:t>
            </w:r>
          </w:p>
        </w:tc>
      </w:tr>
      <w:tr w:rsidR="00C2770F" w:rsidRPr="002D70DA" w:rsidTr="00C2770F">
        <w:trPr>
          <w:trHeight w:val="240"/>
          <w:jc w:val="center"/>
        </w:trPr>
        <w:tc>
          <w:tcPr>
            <w:tcW w:w="4900" w:type="dxa"/>
            <w:tcBorders>
              <w:top w:val="nil"/>
              <w:left w:val="nil"/>
              <w:bottom w:val="nil"/>
              <w:right w:val="single" w:sz="4" w:space="0" w:color="auto"/>
            </w:tcBorders>
            <w:shd w:val="clear" w:color="000000" w:fill="FFFFFF"/>
            <w:vAlign w:val="center"/>
            <w:hideMark/>
          </w:tcPr>
          <w:p w:rsidR="00C2770F" w:rsidRPr="002D70DA" w:rsidRDefault="00C2770F" w:rsidP="00C2770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C2770F" w:rsidRPr="00C2770F" w:rsidRDefault="00C2770F" w:rsidP="00C2770F">
            <w:pPr>
              <w:jc w:val="right"/>
              <w:rPr>
                <w:rFonts w:ascii="Arial" w:hAnsi="Arial" w:cs="Arial"/>
                <w:b/>
                <w:sz w:val="17"/>
                <w:szCs w:val="17"/>
              </w:rPr>
            </w:pPr>
            <w:r w:rsidRPr="00C2770F">
              <w:rPr>
                <w:rFonts w:ascii="Arial" w:hAnsi="Arial" w:cs="Arial"/>
                <w:b/>
                <w:sz w:val="17"/>
                <w:szCs w:val="17"/>
              </w:rPr>
              <w:t xml:space="preserve">30,885 </w:t>
            </w:r>
          </w:p>
        </w:tc>
        <w:tc>
          <w:tcPr>
            <w:tcW w:w="2180" w:type="dxa"/>
            <w:tcBorders>
              <w:top w:val="nil"/>
              <w:left w:val="single" w:sz="4" w:space="0" w:color="auto"/>
              <w:bottom w:val="single" w:sz="4" w:space="0" w:color="auto"/>
              <w:right w:val="single" w:sz="4" w:space="0" w:color="auto"/>
            </w:tcBorders>
            <w:shd w:val="clear" w:color="000000" w:fill="FFFFFF"/>
          </w:tcPr>
          <w:p w:rsidR="00C2770F" w:rsidRPr="00C2770F" w:rsidRDefault="00C2770F" w:rsidP="00C2770F">
            <w:pPr>
              <w:jc w:val="right"/>
              <w:rPr>
                <w:rFonts w:ascii="Arial" w:hAnsi="Arial" w:cs="Arial"/>
                <w:b/>
                <w:sz w:val="17"/>
                <w:szCs w:val="17"/>
              </w:rPr>
            </w:pPr>
            <w:r w:rsidRPr="00C2770F">
              <w:rPr>
                <w:rFonts w:ascii="Arial" w:hAnsi="Arial" w:cs="Arial"/>
                <w:b/>
                <w:sz w:val="17"/>
                <w:szCs w:val="17"/>
              </w:rPr>
              <w:t xml:space="preserve">31,171 </w:t>
            </w:r>
          </w:p>
        </w:tc>
      </w:tr>
    </w:tbl>
    <w:p w:rsidR="00FA7272" w:rsidRDefault="00FA7272" w:rsidP="00FA7272">
      <w:pPr>
        <w:spacing w:before="80" w:line="250" w:lineRule="exact"/>
        <w:ind w:left="709"/>
        <w:jc w:val="both"/>
        <w:rPr>
          <w:rFonts w:ascii="Arial" w:eastAsia="Calibri" w:hAnsi="Arial" w:cs="Arial"/>
          <w:spacing w:val="-1"/>
          <w:sz w:val="17"/>
          <w:szCs w:val="17"/>
        </w:rPr>
      </w:pPr>
    </w:p>
    <w:p w:rsidR="00FA7272" w:rsidRDefault="00FA7272" w:rsidP="009B6079">
      <w:pPr>
        <w:spacing w:before="80" w:line="250" w:lineRule="exact"/>
        <w:ind w:left="709"/>
        <w:jc w:val="both"/>
        <w:rPr>
          <w:rFonts w:ascii="Arial" w:eastAsia="Calibri" w:hAnsi="Arial" w:cs="Arial"/>
          <w:spacing w:val="-1"/>
          <w:sz w:val="17"/>
          <w:szCs w:val="17"/>
        </w:rPr>
      </w:pPr>
    </w:p>
    <w:p w:rsidR="00576BE8" w:rsidRPr="002D70DA" w:rsidRDefault="00576BE8" w:rsidP="00576BE8">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Otros Activos no Circulantes</w:t>
      </w:r>
    </w:p>
    <w:p w:rsidR="00576BE8" w:rsidRDefault="00576BE8" w:rsidP="00576BE8">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Otros Activos no Circulantes</w:t>
      </w:r>
      <w:r w:rsidRPr="007F7800">
        <w:rPr>
          <w:rFonts w:ascii="Arial" w:eastAsia="Calibri" w:hAnsi="Arial" w:cs="Arial"/>
          <w:spacing w:val="-1"/>
          <w:sz w:val="17"/>
          <w:szCs w:val="17"/>
        </w:rPr>
        <w:t xml:space="preserve">, al 31 de diciembre del </w:t>
      </w:r>
      <w:r w:rsidR="009831D5">
        <w:rPr>
          <w:rFonts w:ascii="Arial" w:eastAsia="Calibri" w:hAnsi="Arial" w:cs="Arial"/>
          <w:spacing w:val="-1"/>
          <w:sz w:val="17"/>
          <w:szCs w:val="17"/>
        </w:rPr>
        <w:t>2019</w:t>
      </w:r>
      <w:r>
        <w:rPr>
          <w:rFonts w:ascii="Arial" w:eastAsia="Calibri" w:hAnsi="Arial" w:cs="Arial"/>
          <w:spacing w:val="-1"/>
          <w:sz w:val="17"/>
          <w:szCs w:val="17"/>
        </w:rPr>
        <w:t>:</w:t>
      </w:r>
    </w:p>
    <w:p w:rsidR="00576BE8" w:rsidRPr="00785016" w:rsidRDefault="00576BE8" w:rsidP="00576BE8">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576BE8" w:rsidRPr="002D70DA" w:rsidTr="00232A52">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76BE8" w:rsidRPr="002D70DA" w:rsidRDefault="00576BE8" w:rsidP="00F338A3">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76BE8"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76BE8"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232A52" w:rsidRPr="002D70DA" w:rsidTr="00232A52">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232A52" w:rsidRPr="00576BE8" w:rsidRDefault="00232A52" w:rsidP="00232A52">
            <w:pPr>
              <w:rPr>
                <w:rFonts w:ascii="Arial" w:hAnsi="Arial" w:cs="Arial"/>
                <w:sz w:val="17"/>
                <w:szCs w:val="17"/>
              </w:rPr>
            </w:pPr>
            <w:r w:rsidRPr="00576BE8">
              <w:rPr>
                <w:rFonts w:ascii="Arial" w:hAnsi="Arial" w:cs="Arial"/>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tcPr>
          <w:p w:rsidR="00232A52" w:rsidRPr="00232A52" w:rsidRDefault="00232A52" w:rsidP="00232A52">
            <w:pPr>
              <w:jc w:val="right"/>
              <w:rPr>
                <w:rFonts w:ascii="Arial" w:hAnsi="Arial" w:cs="Arial"/>
                <w:sz w:val="17"/>
                <w:szCs w:val="17"/>
              </w:rPr>
            </w:pPr>
            <w:r w:rsidRPr="00232A52">
              <w:rPr>
                <w:rFonts w:ascii="Arial" w:hAnsi="Arial" w:cs="Arial"/>
                <w:sz w:val="17"/>
                <w:szCs w:val="17"/>
              </w:rPr>
              <w:t xml:space="preserve"> 2,159 </w:t>
            </w:r>
          </w:p>
        </w:tc>
        <w:tc>
          <w:tcPr>
            <w:tcW w:w="2189" w:type="dxa"/>
            <w:gridSpan w:val="2"/>
            <w:tcBorders>
              <w:top w:val="single" w:sz="4" w:space="0" w:color="auto"/>
              <w:left w:val="nil"/>
              <w:bottom w:val="single" w:sz="4" w:space="0" w:color="auto"/>
              <w:right w:val="single" w:sz="4" w:space="0" w:color="auto"/>
            </w:tcBorders>
            <w:shd w:val="clear" w:color="auto" w:fill="auto"/>
          </w:tcPr>
          <w:p w:rsidR="00232A52" w:rsidRPr="00232A52" w:rsidRDefault="00232A52" w:rsidP="00232A52">
            <w:pPr>
              <w:jc w:val="right"/>
              <w:rPr>
                <w:rFonts w:ascii="Arial" w:hAnsi="Arial" w:cs="Arial"/>
                <w:sz w:val="17"/>
                <w:szCs w:val="17"/>
              </w:rPr>
            </w:pPr>
            <w:r w:rsidRPr="00232A52">
              <w:rPr>
                <w:rFonts w:ascii="Arial" w:hAnsi="Arial" w:cs="Arial"/>
                <w:sz w:val="17"/>
                <w:szCs w:val="17"/>
              </w:rPr>
              <w:t xml:space="preserve"> 2,159 </w:t>
            </w:r>
          </w:p>
        </w:tc>
      </w:tr>
      <w:tr w:rsidR="00232A52" w:rsidRPr="002D70DA" w:rsidTr="00232A52">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232A52" w:rsidRPr="00576BE8" w:rsidRDefault="00232A52" w:rsidP="00232A52">
            <w:pPr>
              <w:rPr>
                <w:rFonts w:ascii="Arial" w:hAnsi="Arial" w:cs="Arial"/>
                <w:sz w:val="17"/>
                <w:szCs w:val="17"/>
              </w:rPr>
            </w:pPr>
            <w:r w:rsidRPr="00576BE8">
              <w:rPr>
                <w:rFonts w:ascii="Arial" w:hAnsi="Arial" w:cs="Arial"/>
                <w:sz w:val="17"/>
                <w:szCs w:val="17"/>
              </w:rPr>
              <w:t>Bienes en Comodato</w:t>
            </w:r>
          </w:p>
        </w:tc>
        <w:tc>
          <w:tcPr>
            <w:tcW w:w="2180" w:type="dxa"/>
            <w:tcBorders>
              <w:top w:val="single" w:sz="4" w:space="0" w:color="auto"/>
              <w:left w:val="nil"/>
              <w:bottom w:val="single" w:sz="4" w:space="0" w:color="auto"/>
              <w:right w:val="single" w:sz="4" w:space="0" w:color="auto"/>
            </w:tcBorders>
            <w:shd w:val="clear" w:color="auto" w:fill="auto"/>
          </w:tcPr>
          <w:p w:rsidR="00232A52" w:rsidRPr="00232A52" w:rsidRDefault="00232A52" w:rsidP="00232A52">
            <w:pPr>
              <w:jc w:val="right"/>
              <w:rPr>
                <w:rFonts w:ascii="Arial" w:hAnsi="Arial" w:cs="Arial"/>
                <w:sz w:val="17"/>
                <w:szCs w:val="17"/>
              </w:rPr>
            </w:pPr>
            <w:r w:rsidRPr="00232A52">
              <w:rPr>
                <w:rFonts w:ascii="Arial" w:hAnsi="Arial" w:cs="Arial"/>
                <w:sz w:val="17"/>
                <w:szCs w:val="17"/>
              </w:rPr>
              <w:t xml:space="preserve"> 16,104,188,340 </w:t>
            </w:r>
          </w:p>
        </w:tc>
        <w:tc>
          <w:tcPr>
            <w:tcW w:w="2189" w:type="dxa"/>
            <w:gridSpan w:val="2"/>
            <w:tcBorders>
              <w:top w:val="single" w:sz="4" w:space="0" w:color="auto"/>
              <w:left w:val="nil"/>
              <w:bottom w:val="single" w:sz="4" w:space="0" w:color="auto"/>
              <w:right w:val="single" w:sz="4" w:space="0" w:color="auto"/>
            </w:tcBorders>
            <w:shd w:val="clear" w:color="auto" w:fill="auto"/>
          </w:tcPr>
          <w:p w:rsidR="00232A52" w:rsidRPr="00232A52" w:rsidRDefault="00232A52" w:rsidP="00232A52">
            <w:pPr>
              <w:jc w:val="right"/>
              <w:rPr>
                <w:rFonts w:ascii="Arial" w:hAnsi="Arial" w:cs="Arial"/>
                <w:sz w:val="17"/>
                <w:szCs w:val="17"/>
              </w:rPr>
            </w:pPr>
            <w:r w:rsidRPr="00232A52">
              <w:rPr>
                <w:rFonts w:ascii="Arial" w:hAnsi="Arial" w:cs="Arial"/>
                <w:sz w:val="17"/>
                <w:szCs w:val="17"/>
              </w:rPr>
              <w:t xml:space="preserve"> 11,582,926,821 </w:t>
            </w:r>
          </w:p>
        </w:tc>
      </w:tr>
      <w:tr w:rsidR="00232A52" w:rsidRPr="002D70DA" w:rsidTr="00232A52">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232A52" w:rsidRPr="002D70DA" w:rsidRDefault="00232A52" w:rsidP="00232A5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32A52" w:rsidRPr="00232A52" w:rsidRDefault="00232A52" w:rsidP="00232A52">
            <w:pPr>
              <w:jc w:val="right"/>
              <w:rPr>
                <w:rFonts w:ascii="Arial" w:hAnsi="Arial" w:cs="Arial"/>
                <w:b/>
                <w:sz w:val="17"/>
                <w:szCs w:val="17"/>
              </w:rPr>
            </w:pPr>
            <w:r w:rsidRPr="00232A52">
              <w:rPr>
                <w:rFonts w:ascii="Arial" w:hAnsi="Arial" w:cs="Arial"/>
                <w:b/>
                <w:sz w:val="17"/>
                <w:szCs w:val="17"/>
              </w:rPr>
              <w:t xml:space="preserve"> 16,104,190,499 </w:t>
            </w:r>
          </w:p>
        </w:tc>
        <w:tc>
          <w:tcPr>
            <w:tcW w:w="2179" w:type="dxa"/>
            <w:tcBorders>
              <w:top w:val="nil"/>
              <w:left w:val="single" w:sz="4" w:space="0" w:color="auto"/>
              <w:bottom w:val="single" w:sz="4" w:space="0" w:color="auto"/>
              <w:right w:val="single" w:sz="4" w:space="0" w:color="auto"/>
            </w:tcBorders>
            <w:shd w:val="clear" w:color="000000" w:fill="FFFFFF"/>
          </w:tcPr>
          <w:p w:rsidR="00232A52" w:rsidRPr="00232A52" w:rsidRDefault="00232A52" w:rsidP="00232A52">
            <w:pPr>
              <w:jc w:val="right"/>
              <w:rPr>
                <w:rFonts w:ascii="Arial" w:hAnsi="Arial" w:cs="Arial"/>
                <w:b/>
                <w:sz w:val="17"/>
                <w:szCs w:val="17"/>
              </w:rPr>
            </w:pPr>
            <w:r w:rsidRPr="00232A52">
              <w:rPr>
                <w:rFonts w:ascii="Arial" w:hAnsi="Arial" w:cs="Arial"/>
                <w:b/>
                <w:sz w:val="17"/>
                <w:szCs w:val="17"/>
              </w:rPr>
              <w:t xml:space="preserve"> 11,582,928,980 </w:t>
            </w:r>
          </w:p>
        </w:tc>
      </w:tr>
    </w:tbl>
    <w:p w:rsidR="00576BE8" w:rsidRDefault="00576BE8" w:rsidP="00576BE8">
      <w:pPr>
        <w:spacing w:before="80" w:line="250" w:lineRule="exact"/>
        <w:ind w:left="709"/>
        <w:jc w:val="both"/>
        <w:rPr>
          <w:rFonts w:ascii="Arial" w:eastAsia="Calibri" w:hAnsi="Arial" w:cs="Arial"/>
          <w:spacing w:val="-1"/>
          <w:sz w:val="17"/>
          <w:szCs w:val="17"/>
        </w:rPr>
      </w:pPr>
    </w:p>
    <w:p w:rsidR="00576BE8" w:rsidRDefault="00576BE8" w:rsidP="00576BE8">
      <w:pPr>
        <w:rPr>
          <w:rFonts w:ascii="Arial" w:eastAsia="Calibri" w:hAnsi="Arial" w:cs="Arial"/>
          <w:spacing w:val="-1"/>
          <w:sz w:val="17"/>
          <w:szCs w:val="17"/>
        </w:rPr>
      </w:pPr>
    </w:p>
    <w:p w:rsidR="00576BE8" w:rsidRDefault="00576BE8" w:rsidP="00576BE8">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576BE8" w:rsidRPr="002D70DA" w:rsidRDefault="00576BE8" w:rsidP="00576BE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76BE8" w:rsidRPr="002D70DA" w:rsidTr="00232A5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76BE8" w:rsidRPr="002D70DA" w:rsidRDefault="00576BE8"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76BE8"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76BE8"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232A52" w:rsidRPr="002D70DA" w:rsidTr="00232A5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32A52" w:rsidRPr="00C34218" w:rsidRDefault="00232A52" w:rsidP="00232A52">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232A52" w:rsidRPr="0085799D" w:rsidRDefault="00232A52" w:rsidP="00232A52">
            <w:pPr>
              <w:jc w:val="right"/>
              <w:rPr>
                <w:rFonts w:ascii="Arial" w:hAnsi="Arial" w:cs="Arial"/>
                <w:b/>
                <w:sz w:val="17"/>
                <w:szCs w:val="17"/>
              </w:rPr>
            </w:pPr>
            <w:r w:rsidRPr="0085799D">
              <w:rPr>
                <w:rFonts w:ascii="Arial" w:hAnsi="Arial" w:cs="Arial"/>
                <w:b/>
                <w:sz w:val="17"/>
                <w:szCs w:val="17"/>
              </w:rPr>
              <w:t xml:space="preserve">16,104,188,340 </w:t>
            </w:r>
          </w:p>
        </w:tc>
        <w:tc>
          <w:tcPr>
            <w:tcW w:w="2180" w:type="dxa"/>
            <w:tcBorders>
              <w:top w:val="single" w:sz="4" w:space="0" w:color="auto"/>
              <w:left w:val="nil"/>
              <w:bottom w:val="single" w:sz="4" w:space="0" w:color="auto"/>
              <w:right w:val="single" w:sz="4" w:space="0" w:color="auto"/>
            </w:tcBorders>
            <w:shd w:val="clear" w:color="auto" w:fill="auto"/>
          </w:tcPr>
          <w:p w:rsidR="00232A52" w:rsidRPr="0085799D" w:rsidRDefault="00232A52" w:rsidP="00232A52">
            <w:pPr>
              <w:jc w:val="right"/>
              <w:rPr>
                <w:rFonts w:ascii="Arial" w:hAnsi="Arial" w:cs="Arial"/>
                <w:b/>
                <w:sz w:val="17"/>
                <w:szCs w:val="17"/>
              </w:rPr>
            </w:pPr>
            <w:r w:rsidRPr="0085799D">
              <w:rPr>
                <w:rFonts w:ascii="Arial" w:hAnsi="Arial" w:cs="Arial"/>
                <w:b/>
                <w:sz w:val="17"/>
                <w:szCs w:val="17"/>
              </w:rPr>
              <w:t xml:space="preserve">11,582,926,821 </w:t>
            </w:r>
          </w:p>
        </w:tc>
      </w:tr>
      <w:tr w:rsidR="00232A52" w:rsidRPr="002D70DA" w:rsidTr="00232A5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32A52" w:rsidRPr="00C34218" w:rsidRDefault="00232A52" w:rsidP="00232A52">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232A52" w:rsidRPr="0085799D" w:rsidRDefault="00232A52" w:rsidP="00232A52">
            <w:pPr>
              <w:jc w:val="right"/>
              <w:rPr>
                <w:rFonts w:ascii="Arial" w:hAnsi="Arial" w:cs="Arial"/>
                <w:b/>
                <w:sz w:val="17"/>
                <w:szCs w:val="17"/>
              </w:rPr>
            </w:pPr>
            <w:r w:rsidRPr="0085799D">
              <w:rPr>
                <w:rFonts w:ascii="Arial" w:hAnsi="Arial" w:cs="Arial"/>
                <w:b/>
                <w:sz w:val="17"/>
                <w:szCs w:val="17"/>
              </w:rPr>
              <w:t xml:space="preserve">2,159 </w:t>
            </w:r>
          </w:p>
        </w:tc>
        <w:tc>
          <w:tcPr>
            <w:tcW w:w="2180" w:type="dxa"/>
            <w:tcBorders>
              <w:top w:val="single" w:sz="4" w:space="0" w:color="auto"/>
              <w:left w:val="nil"/>
              <w:bottom w:val="single" w:sz="4" w:space="0" w:color="auto"/>
              <w:right w:val="single" w:sz="4" w:space="0" w:color="auto"/>
            </w:tcBorders>
            <w:shd w:val="clear" w:color="auto" w:fill="auto"/>
          </w:tcPr>
          <w:p w:rsidR="00232A52" w:rsidRPr="0085799D" w:rsidRDefault="00232A52" w:rsidP="00232A52">
            <w:pPr>
              <w:jc w:val="right"/>
              <w:rPr>
                <w:rFonts w:ascii="Arial" w:hAnsi="Arial" w:cs="Arial"/>
                <w:b/>
                <w:sz w:val="17"/>
                <w:szCs w:val="17"/>
              </w:rPr>
            </w:pPr>
            <w:r w:rsidRPr="0085799D">
              <w:rPr>
                <w:rFonts w:ascii="Arial" w:hAnsi="Arial" w:cs="Arial"/>
                <w:b/>
                <w:sz w:val="17"/>
                <w:szCs w:val="17"/>
              </w:rPr>
              <w:t xml:space="preserve">2,159 </w:t>
            </w:r>
          </w:p>
        </w:tc>
      </w:tr>
      <w:tr w:rsidR="00232A52" w:rsidRPr="002D70DA" w:rsidTr="00232A52">
        <w:trPr>
          <w:trHeight w:val="240"/>
          <w:jc w:val="center"/>
        </w:trPr>
        <w:tc>
          <w:tcPr>
            <w:tcW w:w="4900" w:type="dxa"/>
            <w:tcBorders>
              <w:top w:val="nil"/>
              <w:left w:val="nil"/>
              <w:bottom w:val="nil"/>
              <w:right w:val="single" w:sz="4" w:space="0" w:color="auto"/>
            </w:tcBorders>
            <w:shd w:val="clear" w:color="000000" w:fill="FFFFFF"/>
            <w:vAlign w:val="center"/>
            <w:hideMark/>
          </w:tcPr>
          <w:p w:rsidR="00232A52" w:rsidRPr="002D70DA" w:rsidRDefault="00232A52" w:rsidP="00232A5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32A52" w:rsidRPr="00232A52" w:rsidRDefault="00232A52" w:rsidP="00232A52">
            <w:pPr>
              <w:jc w:val="right"/>
              <w:rPr>
                <w:rFonts w:ascii="Arial" w:hAnsi="Arial" w:cs="Arial"/>
                <w:b/>
                <w:sz w:val="17"/>
                <w:szCs w:val="17"/>
              </w:rPr>
            </w:pPr>
            <w:r w:rsidRPr="00232A52">
              <w:rPr>
                <w:rFonts w:ascii="Arial" w:hAnsi="Arial" w:cs="Arial"/>
                <w:b/>
                <w:sz w:val="17"/>
                <w:szCs w:val="17"/>
              </w:rPr>
              <w:t xml:space="preserve">16,104,190,499 </w:t>
            </w:r>
          </w:p>
        </w:tc>
        <w:tc>
          <w:tcPr>
            <w:tcW w:w="2180" w:type="dxa"/>
            <w:tcBorders>
              <w:top w:val="nil"/>
              <w:left w:val="single" w:sz="4" w:space="0" w:color="auto"/>
              <w:bottom w:val="single" w:sz="4" w:space="0" w:color="auto"/>
              <w:right w:val="single" w:sz="4" w:space="0" w:color="auto"/>
            </w:tcBorders>
            <w:shd w:val="clear" w:color="000000" w:fill="FFFFFF"/>
          </w:tcPr>
          <w:p w:rsidR="00232A52" w:rsidRPr="00232A52" w:rsidRDefault="00232A52" w:rsidP="00232A52">
            <w:pPr>
              <w:jc w:val="right"/>
              <w:rPr>
                <w:rFonts w:ascii="Arial" w:hAnsi="Arial" w:cs="Arial"/>
                <w:b/>
                <w:sz w:val="17"/>
                <w:szCs w:val="17"/>
              </w:rPr>
            </w:pPr>
            <w:r w:rsidRPr="00232A52">
              <w:rPr>
                <w:rFonts w:ascii="Arial" w:hAnsi="Arial" w:cs="Arial"/>
                <w:b/>
                <w:sz w:val="17"/>
                <w:szCs w:val="17"/>
              </w:rPr>
              <w:t xml:space="preserve">11,582,928,980 </w:t>
            </w:r>
          </w:p>
        </w:tc>
      </w:tr>
    </w:tbl>
    <w:p w:rsidR="00FA7272" w:rsidRDefault="00FA7272" w:rsidP="009B6079">
      <w:pPr>
        <w:spacing w:before="80" w:line="250" w:lineRule="exact"/>
        <w:ind w:left="709"/>
        <w:jc w:val="both"/>
        <w:rPr>
          <w:rFonts w:ascii="Arial" w:eastAsia="Calibri" w:hAnsi="Arial" w:cs="Arial"/>
          <w:spacing w:val="-1"/>
          <w:sz w:val="17"/>
          <w:szCs w:val="17"/>
        </w:rPr>
      </w:pPr>
    </w:p>
    <w:p w:rsidR="00A16CA6" w:rsidRDefault="00A16CA6">
      <w:pPr>
        <w:rPr>
          <w:rFonts w:ascii="Arial" w:eastAsia="Calibri" w:hAnsi="Arial" w:cs="Arial"/>
          <w:spacing w:val="-1"/>
          <w:sz w:val="17"/>
          <w:szCs w:val="17"/>
        </w:rPr>
      </w:pPr>
      <w:r>
        <w:rPr>
          <w:rFonts w:ascii="Arial" w:eastAsia="Calibri" w:hAnsi="Arial" w:cs="Arial"/>
          <w:spacing w:val="-1"/>
          <w:sz w:val="17"/>
          <w:szCs w:val="17"/>
        </w:rPr>
        <w:br w:type="page"/>
      </w: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7330ED">
        <w:rPr>
          <w:rFonts w:ascii="Arial" w:hAnsi="Arial" w:cs="Arial"/>
          <w:b/>
          <w:sz w:val="17"/>
          <w:szCs w:val="17"/>
        </w:rPr>
        <w:lastRenderedPageBreak/>
        <w:t>Pasivo</w:t>
      </w:r>
      <w:r w:rsidR="000008C2" w:rsidRPr="007330ED">
        <w:rPr>
          <w:rStyle w:val="Refdenotaalpie"/>
          <w:rFonts w:ascii="Arial" w:hAnsi="Arial" w:cs="Arial"/>
          <w:b/>
          <w:sz w:val="17"/>
          <w:szCs w:val="17"/>
        </w:rPr>
        <w:footnoteReference w:id="1"/>
      </w:r>
    </w:p>
    <w:p w:rsidR="001A0060" w:rsidRPr="008918A4" w:rsidRDefault="001A0060" w:rsidP="006C17A5">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sidR="00A05A53">
        <w:rPr>
          <w:rFonts w:ascii="Arial" w:eastAsia="Calibri" w:hAnsi="Arial" w:cs="Arial"/>
          <w:spacing w:val="-1"/>
          <w:sz w:val="17"/>
          <w:szCs w:val="17"/>
        </w:rPr>
        <w:t xml:space="preserve"> </w:t>
      </w:r>
      <w:r w:rsidR="00A05A53" w:rsidRPr="008918A4">
        <w:rPr>
          <w:rFonts w:ascii="Arial" w:eastAsia="Calibri" w:hAnsi="Arial" w:cs="Arial"/>
          <w:spacing w:val="-1"/>
          <w:sz w:val="17"/>
          <w:szCs w:val="17"/>
        </w:rPr>
        <w:t xml:space="preserve">el monto al 31 de diciembre del </w:t>
      </w:r>
      <w:r w:rsidR="009831D5">
        <w:rPr>
          <w:rFonts w:ascii="Arial" w:eastAsia="Calibri" w:hAnsi="Arial" w:cs="Arial"/>
          <w:spacing w:val="-1"/>
          <w:sz w:val="17"/>
          <w:szCs w:val="17"/>
        </w:rPr>
        <w:t>2019</w:t>
      </w:r>
      <w:r w:rsidR="00A05A53">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00A05A53" w:rsidRPr="00A05A53">
        <w:rPr>
          <w:rFonts w:ascii="Arial" w:eastAsia="Calibri" w:hAnsi="Arial" w:cs="Arial"/>
          <w:spacing w:val="-1"/>
          <w:sz w:val="17"/>
          <w:szCs w:val="17"/>
        </w:rPr>
        <w:t>Cuentas por Pagar a Corto Plazo</w:t>
      </w:r>
      <w:r w:rsidR="00A05A53">
        <w:rPr>
          <w:rFonts w:ascii="Arial" w:eastAsia="Calibri" w:hAnsi="Arial" w:cs="Arial"/>
          <w:spacing w:val="-1"/>
          <w:sz w:val="17"/>
          <w:szCs w:val="17"/>
        </w:rPr>
        <w:t>:</w:t>
      </w:r>
    </w:p>
    <w:p w:rsidR="001A0060" w:rsidRPr="005540CE" w:rsidRDefault="001A0060" w:rsidP="001A006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1A0060" w:rsidRPr="002D70DA" w:rsidTr="0030750A">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0060"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2018</w:t>
            </w:r>
          </w:p>
        </w:tc>
      </w:tr>
      <w:tr w:rsidR="0030750A" w:rsidRPr="002D70DA" w:rsidTr="0030750A">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30750A" w:rsidRPr="0030750A" w:rsidRDefault="0030750A" w:rsidP="0030750A">
            <w:pPr>
              <w:rPr>
                <w:rFonts w:ascii="Arial" w:hAnsi="Arial" w:cs="Arial"/>
                <w:sz w:val="17"/>
                <w:szCs w:val="17"/>
              </w:rPr>
            </w:pPr>
            <w:r w:rsidRPr="0030750A">
              <w:rPr>
                <w:rFonts w:ascii="Arial" w:hAnsi="Arial" w:cs="Arial"/>
                <w:sz w:val="17"/>
                <w:szCs w:val="17"/>
              </w:rPr>
              <w:t>Servicios Personales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30750A" w:rsidRPr="0030750A" w:rsidRDefault="0030750A" w:rsidP="0030750A">
            <w:pPr>
              <w:jc w:val="right"/>
              <w:rPr>
                <w:rFonts w:ascii="Arial" w:hAnsi="Arial" w:cs="Arial"/>
                <w:sz w:val="17"/>
                <w:szCs w:val="17"/>
              </w:rPr>
            </w:pPr>
            <w:r w:rsidRPr="0030750A">
              <w:rPr>
                <w:rFonts w:ascii="Arial" w:hAnsi="Arial" w:cs="Arial"/>
                <w:sz w:val="17"/>
                <w:szCs w:val="17"/>
              </w:rPr>
              <w:t xml:space="preserve"> 4,432,371 </w:t>
            </w:r>
          </w:p>
        </w:tc>
        <w:tc>
          <w:tcPr>
            <w:tcW w:w="2148" w:type="dxa"/>
            <w:tcBorders>
              <w:top w:val="nil"/>
              <w:left w:val="single" w:sz="4" w:space="0" w:color="auto"/>
              <w:bottom w:val="single" w:sz="4" w:space="0" w:color="auto"/>
              <w:right w:val="single" w:sz="4" w:space="0" w:color="auto"/>
            </w:tcBorders>
            <w:shd w:val="clear" w:color="auto" w:fill="auto"/>
          </w:tcPr>
          <w:p w:rsidR="0030750A" w:rsidRPr="0030750A" w:rsidRDefault="0030750A" w:rsidP="0030750A">
            <w:pPr>
              <w:jc w:val="right"/>
              <w:rPr>
                <w:rFonts w:ascii="Arial" w:hAnsi="Arial" w:cs="Arial"/>
                <w:sz w:val="17"/>
                <w:szCs w:val="17"/>
              </w:rPr>
            </w:pPr>
            <w:r w:rsidRPr="0030750A">
              <w:rPr>
                <w:rFonts w:ascii="Arial" w:hAnsi="Arial" w:cs="Arial"/>
                <w:sz w:val="17"/>
                <w:szCs w:val="17"/>
              </w:rPr>
              <w:t xml:space="preserve"> 3,385,504 </w:t>
            </w:r>
          </w:p>
        </w:tc>
      </w:tr>
      <w:tr w:rsidR="0030750A" w:rsidRPr="002D70DA" w:rsidTr="0030750A">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30750A" w:rsidRPr="0030750A" w:rsidRDefault="0030750A" w:rsidP="0030750A">
            <w:pPr>
              <w:rPr>
                <w:rFonts w:ascii="Arial" w:hAnsi="Arial" w:cs="Arial"/>
                <w:sz w:val="17"/>
                <w:szCs w:val="17"/>
              </w:rPr>
            </w:pPr>
            <w:r w:rsidRPr="0030750A">
              <w:rPr>
                <w:rFonts w:ascii="Arial" w:hAnsi="Arial" w:cs="Arial"/>
                <w:sz w:val="17"/>
                <w:szCs w:val="17"/>
              </w:rPr>
              <w:t>Proveedores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30750A" w:rsidRPr="0030750A" w:rsidRDefault="0030750A" w:rsidP="0030750A">
            <w:pPr>
              <w:jc w:val="right"/>
              <w:rPr>
                <w:rFonts w:ascii="Arial" w:hAnsi="Arial" w:cs="Arial"/>
                <w:sz w:val="17"/>
                <w:szCs w:val="17"/>
              </w:rPr>
            </w:pPr>
            <w:r w:rsidRPr="0030750A">
              <w:rPr>
                <w:rFonts w:ascii="Arial" w:hAnsi="Arial" w:cs="Arial"/>
                <w:sz w:val="17"/>
                <w:szCs w:val="17"/>
              </w:rPr>
              <w:t xml:space="preserve"> 9,761,797 </w:t>
            </w:r>
          </w:p>
        </w:tc>
        <w:tc>
          <w:tcPr>
            <w:tcW w:w="2148" w:type="dxa"/>
            <w:tcBorders>
              <w:top w:val="nil"/>
              <w:left w:val="single" w:sz="4" w:space="0" w:color="auto"/>
              <w:bottom w:val="single" w:sz="4" w:space="0" w:color="auto"/>
              <w:right w:val="single" w:sz="4" w:space="0" w:color="auto"/>
            </w:tcBorders>
            <w:shd w:val="clear" w:color="auto" w:fill="auto"/>
          </w:tcPr>
          <w:p w:rsidR="0030750A" w:rsidRPr="0030750A" w:rsidRDefault="0030750A" w:rsidP="0030750A">
            <w:pPr>
              <w:jc w:val="right"/>
              <w:rPr>
                <w:rFonts w:ascii="Arial" w:hAnsi="Arial" w:cs="Arial"/>
                <w:sz w:val="17"/>
                <w:szCs w:val="17"/>
              </w:rPr>
            </w:pPr>
            <w:r w:rsidRPr="0030750A">
              <w:rPr>
                <w:rFonts w:ascii="Arial" w:hAnsi="Arial" w:cs="Arial"/>
                <w:sz w:val="17"/>
                <w:szCs w:val="17"/>
              </w:rPr>
              <w:t xml:space="preserve"> 14,281,670 </w:t>
            </w:r>
          </w:p>
        </w:tc>
      </w:tr>
      <w:tr w:rsidR="0030750A" w:rsidRPr="002D70DA" w:rsidTr="0030750A">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30750A" w:rsidRPr="0030750A" w:rsidRDefault="0030750A" w:rsidP="0030750A">
            <w:pPr>
              <w:rPr>
                <w:rFonts w:ascii="Arial" w:hAnsi="Arial" w:cs="Arial"/>
                <w:sz w:val="17"/>
                <w:szCs w:val="17"/>
              </w:rPr>
            </w:pPr>
            <w:r w:rsidRPr="0030750A">
              <w:rPr>
                <w:rFonts w:ascii="Arial" w:hAnsi="Arial" w:cs="Arial"/>
                <w:sz w:val="17"/>
                <w:szCs w:val="17"/>
              </w:rPr>
              <w:t>Participaciones y Aportaciones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30750A" w:rsidRPr="0030750A" w:rsidRDefault="0030750A" w:rsidP="0030750A">
            <w:pPr>
              <w:jc w:val="right"/>
              <w:rPr>
                <w:rFonts w:ascii="Arial" w:hAnsi="Arial" w:cs="Arial"/>
                <w:sz w:val="17"/>
                <w:szCs w:val="17"/>
              </w:rPr>
            </w:pPr>
            <w:r w:rsidRPr="0030750A">
              <w:rPr>
                <w:rFonts w:ascii="Arial" w:hAnsi="Arial" w:cs="Arial"/>
                <w:sz w:val="17"/>
                <w:szCs w:val="17"/>
              </w:rPr>
              <w:t xml:space="preserve"> -   </w:t>
            </w:r>
          </w:p>
        </w:tc>
        <w:tc>
          <w:tcPr>
            <w:tcW w:w="2148" w:type="dxa"/>
            <w:tcBorders>
              <w:top w:val="nil"/>
              <w:left w:val="single" w:sz="4" w:space="0" w:color="auto"/>
              <w:bottom w:val="single" w:sz="4" w:space="0" w:color="auto"/>
              <w:right w:val="single" w:sz="4" w:space="0" w:color="auto"/>
            </w:tcBorders>
            <w:shd w:val="clear" w:color="auto" w:fill="auto"/>
          </w:tcPr>
          <w:p w:rsidR="0030750A" w:rsidRPr="0030750A" w:rsidRDefault="0030750A" w:rsidP="0030750A">
            <w:pPr>
              <w:jc w:val="right"/>
              <w:rPr>
                <w:rFonts w:ascii="Arial" w:hAnsi="Arial" w:cs="Arial"/>
                <w:sz w:val="17"/>
                <w:szCs w:val="17"/>
              </w:rPr>
            </w:pPr>
            <w:r w:rsidRPr="0030750A">
              <w:rPr>
                <w:rFonts w:ascii="Arial" w:hAnsi="Arial" w:cs="Arial"/>
                <w:sz w:val="17"/>
                <w:szCs w:val="17"/>
              </w:rPr>
              <w:t xml:space="preserve"> 4,422,288 </w:t>
            </w:r>
          </w:p>
        </w:tc>
      </w:tr>
      <w:tr w:rsidR="0030750A" w:rsidRPr="002D70DA" w:rsidTr="0030750A">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30750A" w:rsidRPr="0030750A" w:rsidRDefault="0030750A" w:rsidP="0030750A">
            <w:pPr>
              <w:rPr>
                <w:rFonts w:ascii="Arial" w:hAnsi="Arial" w:cs="Arial"/>
                <w:sz w:val="17"/>
                <w:szCs w:val="17"/>
              </w:rPr>
            </w:pPr>
            <w:r w:rsidRPr="0030750A">
              <w:rPr>
                <w:rFonts w:ascii="Arial" w:hAnsi="Arial" w:cs="Arial"/>
                <w:sz w:val="17"/>
                <w:szCs w:val="17"/>
              </w:rPr>
              <w:t>Transferencias Otorgadas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30750A" w:rsidRPr="0030750A" w:rsidRDefault="0030750A" w:rsidP="0030750A">
            <w:pPr>
              <w:jc w:val="right"/>
              <w:rPr>
                <w:rFonts w:ascii="Arial" w:hAnsi="Arial" w:cs="Arial"/>
                <w:sz w:val="17"/>
                <w:szCs w:val="17"/>
              </w:rPr>
            </w:pPr>
            <w:r w:rsidRPr="0030750A">
              <w:rPr>
                <w:rFonts w:ascii="Arial" w:hAnsi="Arial" w:cs="Arial"/>
                <w:sz w:val="17"/>
                <w:szCs w:val="17"/>
              </w:rPr>
              <w:t xml:space="preserve"> 714,410 </w:t>
            </w:r>
          </w:p>
        </w:tc>
        <w:tc>
          <w:tcPr>
            <w:tcW w:w="2148" w:type="dxa"/>
            <w:tcBorders>
              <w:top w:val="nil"/>
              <w:left w:val="single" w:sz="4" w:space="0" w:color="auto"/>
              <w:bottom w:val="single" w:sz="4" w:space="0" w:color="auto"/>
              <w:right w:val="single" w:sz="4" w:space="0" w:color="auto"/>
            </w:tcBorders>
            <w:shd w:val="clear" w:color="auto" w:fill="auto"/>
          </w:tcPr>
          <w:p w:rsidR="0030750A" w:rsidRPr="0030750A" w:rsidRDefault="0030750A" w:rsidP="0030750A">
            <w:pPr>
              <w:jc w:val="right"/>
              <w:rPr>
                <w:rFonts w:ascii="Arial" w:hAnsi="Arial" w:cs="Arial"/>
                <w:sz w:val="17"/>
                <w:szCs w:val="17"/>
              </w:rPr>
            </w:pPr>
            <w:r w:rsidRPr="0030750A">
              <w:rPr>
                <w:rFonts w:ascii="Arial" w:hAnsi="Arial" w:cs="Arial"/>
                <w:sz w:val="17"/>
                <w:szCs w:val="17"/>
              </w:rPr>
              <w:t xml:space="preserve">-32,721 </w:t>
            </w:r>
          </w:p>
        </w:tc>
      </w:tr>
      <w:tr w:rsidR="0030750A" w:rsidRPr="002D70DA" w:rsidTr="0030750A">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30750A" w:rsidRPr="0030750A" w:rsidRDefault="0030750A" w:rsidP="0030750A">
            <w:pPr>
              <w:rPr>
                <w:rFonts w:ascii="Arial" w:hAnsi="Arial" w:cs="Arial"/>
                <w:sz w:val="17"/>
                <w:szCs w:val="17"/>
              </w:rPr>
            </w:pPr>
            <w:r w:rsidRPr="0030750A">
              <w:rPr>
                <w:rFonts w:ascii="Arial" w:hAnsi="Arial" w:cs="Arial"/>
                <w:sz w:val="17"/>
                <w:szCs w:val="17"/>
              </w:rPr>
              <w:t>Retenciones y Contribuciones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30750A" w:rsidRPr="0030750A" w:rsidRDefault="0030750A" w:rsidP="0030750A">
            <w:pPr>
              <w:jc w:val="right"/>
              <w:rPr>
                <w:rFonts w:ascii="Arial" w:hAnsi="Arial" w:cs="Arial"/>
                <w:sz w:val="17"/>
                <w:szCs w:val="17"/>
              </w:rPr>
            </w:pPr>
            <w:r w:rsidRPr="0030750A">
              <w:rPr>
                <w:rFonts w:ascii="Arial" w:hAnsi="Arial" w:cs="Arial"/>
                <w:sz w:val="17"/>
                <w:szCs w:val="17"/>
              </w:rPr>
              <w:t xml:space="preserve"> 88,048,534 </w:t>
            </w:r>
          </w:p>
        </w:tc>
        <w:tc>
          <w:tcPr>
            <w:tcW w:w="2148" w:type="dxa"/>
            <w:tcBorders>
              <w:top w:val="nil"/>
              <w:left w:val="single" w:sz="4" w:space="0" w:color="auto"/>
              <w:bottom w:val="single" w:sz="4" w:space="0" w:color="auto"/>
              <w:right w:val="single" w:sz="4" w:space="0" w:color="auto"/>
            </w:tcBorders>
            <w:shd w:val="clear" w:color="auto" w:fill="auto"/>
          </w:tcPr>
          <w:p w:rsidR="0030750A" w:rsidRPr="0030750A" w:rsidRDefault="0030750A" w:rsidP="0030750A">
            <w:pPr>
              <w:jc w:val="right"/>
              <w:rPr>
                <w:rFonts w:ascii="Arial" w:hAnsi="Arial" w:cs="Arial"/>
                <w:sz w:val="17"/>
                <w:szCs w:val="17"/>
              </w:rPr>
            </w:pPr>
            <w:r w:rsidRPr="0030750A">
              <w:rPr>
                <w:rFonts w:ascii="Arial" w:hAnsi="Arial" w:cs="Arial"/>
                <w:sz w:val="17"/>
                <w:szCs w:val="17"/>
              </w:rPr>
              <w:t xml:space="preserve"> 111,307,661 </w:t>
            </w:r>
          </w:p>
        </w:tc>
      </w:tr>
      <w:tr w:rsidR="0030750A" w:rsidRPr="002D70DA" w:rsidTr="0030750A">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30750A" w:rsidRPr="0030750A" w:rsidRDefault="0030750A" w:rsidP="0030750A">
            <w:pPr>
              <w:rPr>
                <w:rFonts w:ascii="Arial" w:hAnsi="Arial" w:cs="Arial"/>
                <w:sz w:val="17"/>
                <w:szCs w:val="17"/>
              </w:rPr>
            </w:pPr>
            <w:r w:rsidRPr="0030750A">
              <w:rPr>
                <w:rFonts w:ascii="Arial" w:hAnsi="Arial" w:cs="Arial"/>
                <w:sz w:val="17"/>
                <w:szCs w:val="17"/>
              </w:rPr>
              <w:t>Devoluciones de la Ley de Ingresos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30750A" w:rsidRPr="0030750A" w:rsidRDefault="0030750A" w:rsidP="0030750A">
            <w:pPr>
              <w:jc w:val="right"/>
              <w:rPr>
                <w:rFonts w:ascii="Arial" w:hAnsi="Arial" w:cs="Arial"/>
                <w:sz w:val="17"/>
                <w:szCs w:val="17"/>
              </w:rPr>
            </w:pPr>
            <w:r w:rsidRPr="0030750A">
              <w:rPr>
                <w:rFonts w:ascii="Arial" w:hAnsi="Arial" w:cs="Arial"/>
                <w:sz w:val="17"/>
                <w:szCs w:val="17"/>
              </w:rPr>
              <w:t xml:space="preserve"> -   </w:t>
            </w:r>
          </w:p>
        </w:tc>
        <w:tc>
          <w:tcPr>
            <w:tcW w:w="2148" w:type="dxa"/>
            <w:tcBorders>
              <w:top w:val="nil"/>
              <w:left w:val="single" w:sz="4" w:space="0" w:color="auto"/>
              <w:bottom w:val="single" w:sz="4" w:space="0" w:color="auto"/>
              <w:right w:val="single" w:sz="4" w:space="0" w:color="auto"/>
            </w:tcBorders>
            <w:shd w:val="clear" w:color="auto" w:fill="auto"/>
          </w:tcPr>
          <w:p w:rsidR="0030750A" w:rsidRPr="0030750A" w:rsidRDefault="0030750A" w:rsidP="0030750A">
            <w:pPr>
              <w:jc w:val="right"/>
              <w:rPr>
                <w:rFonts w:ascii="Arial" w:hAnsi="Arial" w:cs="Arial"/>
                <w:sz w:val="17"/>
                <w:szCs w:val="17"/>
              </w:rPr>
            </w:pPr>
            <w:r w:rsidRPr="0030750A">
              <w:rPr>
                <w:rFonts w:ascii="Arial" w:hAnsi="Arial" w:cs="Arial"/>
                <w:sz w:val="17"/>
                <w:szCs w:val="17"/>
              </w:rPr>
              <w:t xml:space="preserve"> 326,665 </w:t>
            </w:r>
          </w:p>
        </w:tc>
      </w:tr>
      <w:tr w:rsidR="0030750A" w:rsidRPr="002D70DA" w:rsidTr="0030750A">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30750A" w:rsidRPr="0030750A" w:rsidRDefault="0030750A" w:rsidP="0030750A">
            <w:pPr>
              <w:rPr>
                <w:rFonts w:ascii="Arial" w:hAnsi="Arial" w:cs="Arial"/>
                <w:sz w:val="17"/>
                <w:szCs w:val="17"/>
              </w:rPr>
            </w:pPr>
            <w:r w:rsidRPr="0030750A">
              <w:rPr>
                <w:rFonts w:ascii="Arial" w:hAnsi="Arial" w:cs="Arial"/>
                <w:sz w:val="17"/>
                <w:szCs w:val="17"/>
              </w:rPr>
              <w:t>Otras Cuentas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30750A" w:rsidRPr="0030750A" w:rsidRDefault="0030750A" w:rsidP="0030750A">
            <w:pPr>
              <w:jc w:val="right"/>
              <w:rPr>
                <w:rFonts w:ascii="Arial" w:hAnsi="Arial" w:cs="Arial"/>
                <w:sz w:val="17"/>
                <w:szCs w:val="17"/>
              </w:rPr>
            </w:pPr>
            <w:r w:rsidRPr="0030750A">
              <w:rPr>
                <w:rFonts w:ascii="Arial" w:hAnsi="Arial" w:cs="Arial"/>
                <w:sz w:val="17"/>
                <w:szCs w:val="17"/>
              </w:rPr>
              <w:t xml:space="preserve"> 2,266,630 </w:t>
            </w:r>
          </w:p>
        </w:tc>
        <w:tc>
          <w:tcPr>
            <w:tcW w:w="2148" w:type="dxa"/>
            <w:tcBorders>
              <w:top w:val="nil"/>
              <w:left w:val="single" w:sz="4" w:space="0" w:color="auto"/>
              <w:bottom w:val="single" w:sz="4" w:space="0" w:color="auto"/>
              <w:right w:val="single" w:sz="4" w:space="0" w:color="auto"/>
            </w:tcBorders>
            <w:shd w:val="clear" w:color="auto" w:fill="auto"/>
          </w:tcPr>
          <w:p w:rsidR="0030750A" w:rsidRPr="0030750A" w:rsidRDefault="0030750A" w:rsidP="0030750A">
            <w:pPr>
              <w:jc w:val="right"/>
              <w:rPr>
                <w:rFonts w:ascii="Arial" w:hAnsi="Arial" w:cs="Arial"/>
                <w:sz w:val="17"/>
                <w:szCs w:val="17"/>
              </w:rPr>
            </w:pPr>
            <w:r w:rsidRPr="0030750A">
              <w:rPr>
                <w:rFonts w:ascii="Arial" w:hAnsi="Arial" w:cs="Arial"/>
                <w:sz w:val="17"/>
                <w:szCs w:val="17"/>
              </w:rPr>
              <w:t xml:space="preserve"> 12,016,238 </w:t>
            </w:r>
          </w:p>
        </w:tc>
      </w:tr>
      <w:tr w:rsidR="0030750A" w:rsidRPr="002D70DA" w:rsidTr="0030750A">
        <w:trPr>
          <w:trHeight w:val="240"/>
          <w:jc w:val="center"/>
        </w:trPr>
        <w:tc>
          <w:tcPr>
            <w:tcW w:w="4743" w:type="dxa"/>
            <w:tcBorders>
              <w:top w:val="single" w:sz="4" w:space="0" w:color="auto"/>
              <w:right w:val="single" w:sz="4" w:space="0" w:color="auto"/>
            </w:tcBorders>
            <w:shd w:val="clear" w:color="auto" w:fill="auto"/>
            <w:vAlign w:val="center"/>
          </w:tcPr>
          <w:p w:rsidR="0030750A" w:rsidRPr="00F93CE5" w:rsidRDefault="0030750A" w:rsidP="0030750A">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30750A" w:rsidRPr="0030750A" w:rsidRDefault="0030750A" w:rsidP="0030750A">
            <w:pPr>
              <w:jc w:val="right"/>
              <w:rPr>
                <w:rFonts w:ascii="Arial" w:hAnsi="Arial" w:cs="Arial"/>
                <w:b/>
                <w:sz w:val="17"/>
                <w:szCs w:val="17"/>
              </w:rPr>
            </w:pPr>
            <w:r w:rsidRPr="0030750A">
              <w:rPr>
                <w:rFonts w:ascii="Arial" w:hAnsi="Arial" w:cs="Arial"/>
                <w:b/>
                <w:sz w:val="17"/>
                <w:szCs w:val="17"/>
              </w:rPr>
              <w:t xml:space="preserve"> 105,223,742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30750A" w:rsidRPr="0030750A" w:rsidRDefault="0030750A" w:rsidP="0030750A">
            <w:pPr>
              <w:jc w:val="right"/>
              <w:rPr>
                <w:rFonts w:ascii="Arial" w:hAnsi="Arial" w:cs="Arial"/>
                <w:b/>
                <w:sz w:val="17"/>
                <w:szCs w:val="17"/>
              </w:rPr>
            </w:pPr>
            <w:r w:rsidRPr="0030750A">
              <w:rPr>
                <w:rFonts w:ascii="Arial" w:hAnsi="Arial" w:cs="Arial"/>
                <w:b/>
                <w:sz w:val="17"/>
                <w:szCs w:val="17"/>
              </w:rPr>
              <w:t xml:space="preserve"> 145,707,305 </w:t>
            </w:r>
          </w:p>
        </w:tc>
      </w:tr>
    </w:tbl>
    <w:p w:rsidR="000B6CE6" w:rsidRDefault="000B6CE6">
      <w:pPr>
        <w:rPr>
          <w:rFonts w:ascii="Arial" w:eastAsia="Calibri" w:hAnsi="Arial" w:cs="Arial"/>
          <w:spacing w:val="-1"/>
          <w:sz w:val="17"/>
          <w:szCs w:val="17"/>
        </w:rPr>
      </w:pPr>
    </w:p>
    <w:p w:rsidR="0030750A" w:rsidRDefault="0030750A" w:rsidP="0030750A">
      <w:pPr>
        <w:spacing w:before="80" w:line="250" w:lineRule="exact"/>
        <w:ind w:left="709"/>
        <w:jc w:val="both"/>
        <w:rPr>
          <w:rFonts w:ascii="Arial" w:eastAsia="Calibri" w:hAnsi="Arial" w:cs="Arial"/>
          <w:spacing w:val="-1"/>
          <w:sz w:val="17"/>
          <w:szCs w:val="17"/>
        </w:rPr>
      </w:pPr>
      <w:r w:rsidRPr="00D33839">
        <w:rPr>
          <w:rFonts w:ascii="Arial" w:eastAsia="Calibri" w:hAnsi="Arial" w:cs="Arial"/>
          <w:spacing w:val="-1"/>
          <w:sz w:val="17"/>
          <w:szCs w:val="17"/>
        </w:rPr>
        <w:t xml:space="preserve">El </w:t>
      </w:r>
      <w:r>
        <w:rPr>
          <w:rFonts w:ascii="Arial" w:eastAsia="Calibri" w:hAnsi="Arial" w:cs="Arial"/>
          <w:spacing w:val="-1"/>
          <w:sz w:val="17"/>
          <w:szCs w:val="17"/>
        </w:rPr>
        <w:t>de</w:t>
      </w:r>
      <w:r w:rsidRPr="00D33839">
        <w:rPr>
          <w:rFonts w:ascii="Arial" w:eastAsia="Calibri" w:hAnsi="Arial" w:cs="Arial"/>
          <w:spacing w:val="-1"/>
          <w:sz w:val="17"/>
          <w:szCs w:val="17"/>
        </w:rPr>
        <w:t xml:space="preserve">cremento en el saldo corresponde </w:t>
      </w:r>
      <w:r>
        <w:rPr>
          <w:rFonts w:ascii="Arial" w:eastAsia="Calibri" w:hAnsi="Arial" w:cs="Arial"/>
          <w:spacing w:val="-1"/>
          <w:sz w:val="17"/>
          <w:szCs w:val="17"/>
        </w:rPr>
        <w:t xml:space="preserve">principalmente </w:t>
      </w:r>
      <w:r w:rsidRPr="00D33839">
        <w:rPr>
          <w:rFonts w:ascii="Arial" w:eastAsia="Calibri" w:hAnsi="Arial" w:cs="Arial"/>
          <w:spacing w:val="-1"/>
          <w:sz w:val="17"/>
          <w:szCs w:val="17"/>
        </w:rPr>
        <w:t xml:space="preserve">a la </w:t>
      </w:r>
      <w:r>
        <w:rPr>
          <w:rFonts w:ascii="Arial" w:eastAsia="Calibri" w:hAnsi="Arial" w:cs="Arial"/>
          <w:spacing w:val="-1"/>
          <w:sz w:val="17"/>
          <w:szCs w:val="17"/>
        </w:rPr>
        <w:t xml:space="preserve">disminución de la cuenta de </w:t>
      </w:r>
      <w:r w:rsidRPr="0030750A">
        <w:rPr>
          <w:rFonts w:ascii="Arial" w:eastAsia="Calibri" w:hAnsi="Arial" w:cs="Arial"/>
          <w:spacing w:val="-1"/>
          <w:sz w:val="17"/>
          <w:szCs w:val="17"/>
        </w:rPr>
        <w:t>Proveedores por Pagar a Corto Plazo</w:t>
      </w:r>
      <w:r>
        <w:rPr>
          <w:rFonts w:ascii="Arial" w:eastAsia="Calibri" w:hAnsi="Arial" w:cs="Arial"/>
          <w:spacing w:val="-1"/>
          <w:sz w:val="17"/>
          <w:szCs w:val="17"/>
        </w:rPr>
        <w:t xml:space="preserve">, así como a la cuenta </w:t>
      </w:r>
      <w:r w:rsidRPr="0030750A">
        <w:rPr>
          <w:rFonts w:ascii="Arial" w:eastAsia="Calibri" w:hAnsi="Arial" w:cs="Arial"/>
          <w:spacing w:val="-1"/>
          <w:sz w:val="17"/>
          <w:szCs w:val="17"/>
        </w:rPr>
        <w:t xml:space="preserve">Retenciones y Contribuciones por Pagar a Corto Plazo </w:t>
      </w:r>
      <w:r w:rsidRPr="00D33839">
        <w:rPr>
          <w:rFonts w:ascii="Arial" w:eastAsia="Calibri" w:hAnsi="Arial" w:cs="Arial"/>
          <w:spacing w:val="-1"/>
          <w:sz w:val="17"/>
          <w:szCs w:val="17"/>
        </w:rPr>
        <w:t>por parte de</w:t>
      </w:r>
      <w:r>
        <w:rPr>
          <w:rFonts w:ascii="Arial" w:eastAsia="Calibri" w:hAnsi="Arial" w:cs="Arial"/>
          <w:spacing w:val="-1"/>
          <w:sz w:val="17"/>
          <w:szCs w:val="17"/>
        </w:rPr>
        <w:t>l Poder Ejecutivo.</w:t>
      </w:r>
    </w:p>
    <w:p w:rsidR="0030750A" w:rsidRDefault="0030750A">
      <w:pPr>
        <w:rPr>
          <w:rFonts w:ascii="Arial" w:eastAsia="Calibri" w:hAnsi="Arial" w:cs="Arial"/>
          <w:spacing w:val="-1"/>
          <w:sz w:val="17"/>
          <w:szCs w:val="17"/>
        </w:rPr>
      </w:pPr>
    </w:p>
    <w:p w:rsidR="00E707E7" w:rsidRDefault="00E707E7">
      <w:pPr>
        <w:rPr>
          <w:rFonts w:ascii="Arial" w:eastAsia="Calibri" w:hAnsi="Arial" w:cs="Arial"/>
          <w:spacing w:val="-1"/>
          <w:sz w:val="17"/>
          <w:szCs w:val="17"/>
        </w:rPr>
      </w:pPr>
      <w:r>
        <w:rPr>
          <w:rFonts w:ascii="Arial" w:eastAsia="Calibri" w:hAnsi="Arial" w:cs="Arial"/>
          <w:spacing w:val="-1"/>
          <w:sz w:val="17"/>
          <w:szCs w:val="17"/>
        </w:rPr>
        <w:br w:type="page"/>
      </w:r>
    </w:p>
    <w:p w:rsidR="00E85264" w:rsidRDefault="00E85264" w:rsidP="00E8526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E85264" w:rsidRPr="002D70DA" w:rsidRDefault="00E85264" w:rsidP="00E8526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B4BC8" w:rsidRPr="002D70DA" w:rsidTr="00E707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4BC8" w:rsidRPr="002D70DA" w:rsidRDefault="000B4BC8"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4BC8"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4BC8"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E707E7" w:rsidRPr="002D70DA" w:rsidTr="00E707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C34218" w:rsidRDefault="00E707E7" w:rsidP="00E707E7">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E707E7" w:rsidRPr="0085799D" w:rsidRDefault="00E707E7" w:rsidP="00E707E7">
            <w:pPr>
              <w:jc w:val="right"/>
              <w:rPr>
                <w:rFonts w:ascii="Arial" w:hAnsi="Arial" w:cs="Arial"/>
                <w:b/>
                <w:sz w:val="17"/>
                <w:szCs w:val="17"/>
              </w:rPr>
            </w:pPr>
            <w:r w:rsidRPr="0085799D">
              <w:rPr>
                <w:rFonts w:ascii="Arial" w:hAnsi="Arial" w:cs="Arial"/>
                <w:b/>
                <w:sz w:val="17"/>
                <w:szCs w:val="17"/>
              </w:rPr>
              <w:t xml:space="preserve">65,118,067 </w:t>
            </w:r>
          </w:p>
        </w:tc>
        <w:tc>
          <w:tcPr>
            <w:tcW w:w="2180" w:type="dxa"/>
            <w:tcBorders>
              <w:top w:val="single" w:sz="4" w:space="0" w:color="auto"/>
              <w:left w:val="nil"/>
              <w:bottom w:val="single" w:sz="4" w:space="0" w:color="auto"/>
              <w:right w:val="single" w:sz="4" w:space="0" w:color="auto"/>
            </w:tcBorders>
            <w:shd w:val="clear" w:color="auto" w:fill="auto"/>
          </w:tcPr>
          <w:p w:rsidR="00E707E7" w:rsidRPr="0085799D" w:rsidRDefault="00E707E7" w:rsidP="00E707E7">
            <w:pPr>
              <w:jc w:val="right"/>
              <w:rPr>
                <w:rFonts w:ascii="Arial" w:hAnsi="Arial" w:cs="Arial"/>
                <w:b/>
                <w:sz w:val="17"/>
                <w:szCs w:val="17"/>
              </w:rPr>
            </w:pPr>
            <w:r w:rsidRPr="0085799D">
              <w:rPr>
                <w:rFonts w:ascii="Arial" w:hAnsi="Arial" w:cs="Arial"/>
                <w:b/>
                <w:sz w:val="17"/>
                <w:szCs w:val="17"/>
              </w:rPr>
              <w:t xml:space="preserve">117,762,405 </w:t>
            </w:r>
          </w:p>
        </w:tc>
      </w:tr>
      <w:tr w:rsidR="00E707E7" w:rsidRPr="002D70DA" w:rsidTr="00E707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C34218" w:rsidRDefault="00E707E7" w:rsidP="00E707E7">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E707E7" w:rsidRPr="0085799D" w:rsidRDefault="00E707E7" w:rsidP="00E707E7">
            <w:pPr>
              <w:jc w:val="right"/>
              <w:rPr>
                <w:rFonts w:ascii="Arial" w:hAnsi="Arial" w:cs="Arial"/>
                <w:b/>
                <w:sz w:val="17"/>
                <w:szCs w:val="17"/>
              </w:rPr>
            </w:pPr>
            <w:r w:rsidRPr="0085799D">
              <w:rPr>
                <w:rFonts w:ascii="Arial" w:hAnsi="Arial" w:cs="Arial"/>
                <w:b/>
                <w:sz w:val="17"/>
                <w:szCs w:val="17"/>
              </w:rPr>
              <w:t xml:space="preserve">417,308 </w:t>
            </w:r>
          </w:p>
        </w:tc>
        <w:tc>
          <w:tcPr>
            <w:tcW w:w="2180" w:type="dxa"/>
            <w:tcBorders>
              <w:top w:val="single" w:sz="4" w:space="0" w:color="auto"/>
              <w:left w:val="nil"/>
              <w:bottom w:val="single" w:sz="4" w:space="0" w:color="auto"/>
              <w:right w:val="single" w:sz="4" w:space="0" w:color="auto"/>
            </w:tcBorders>
            <w:shd w:val="clear" w:color="auto" w:fill="auto"/>
          </w:tcPr>
          <w:p w:rsidR="00E707E7" w:rsidRPr="0085799D" w:rsidRDefault="00E707E7" w:rsidP="00E707E7">
            <w:pPr>
              <w:jc w:val="right"/>
              <w:rPr>
                <w:rFonts w:ascii="Arial" w:hAnsi="Arial" w:cs="Arial"/>
                <w:b/>
                <w:sz w:val="17"/>
                <w:szCs w:val="17"/>
              </w:rPr>
            </w:pPr>
            <w:r w:rsidRPr="0085799D">
              <w:rPr>
                <w:rFonts w:ascii="Arial" w:hAnsi="Arial" w:cs="Arial"/>
                <w:b/>
                <w:sz w:val="17"/>
                <w:szCs w:val="17"/>
              </w:rPr>
              <w:t xml:space="preserve">380,596 </w:t>
            </w:r>
          </w:p>
        </w:tc>
      </w:tr>
      <w:tr w:rsidR="00E707E7" w:rsidRPr="002D70DA" w:rsidTr="00E707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C34218" w:rsidRDefault="00E707E7" w:rsidP="00E707E7">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E707E7" w:rsidRPr="0085799D" w:rsidRDefault="00E707E7" w:rsidP="00E707E7">
            <w:pPr>
              <w:jc w:val="right"/>
              <w:rPr>
                <w:rFonts w:ascii="Arial" w:hAnsi="Arial" w:cs="Arial"/>
                <w:b/>
                <w:sz w:val="17"/>
                <w:szCs w:val="17"/>
              </w:rPr>
            </w:pPr>
            <w:r w:rsidRPr="0085799D">
              <w:rPr>
                <w:rFonts w:ascii="Arial" w:hAnsi="Arial" w:cs="Arial"/>
                <w:b/>
                <w:sz w:val="17"/>
                <w:szCs w:val="17"/>
              </w:rPr>
              <w:t xml:space="preserve">4,705,546 </w:t>
            </w:r>
          </w:p>
        </w:tc>
        <w:tc>
          <w:tcPr>
            <w:tcW w:w="2180" w:type="dxa"/>
            <w:tcBorders>
              <w:top w:val="single" w:sz="4" w:space="0" w:color="auto"/>
              <w:left w:val="nil"/>
              <w:bottom w:val="single" w:sz="4" w:space="0" w:color="auto"/>
              <w:right w:val="single" w:sz="4" w:space="0" w:color="auto"/>
            </w:tcBorders>
            <w:shd w:val="clear" w:color="auto" w:fill="auto"/>
          </w:tcPr>
          <w:p w:rsidR="00E707E7" w:rsidRPr="0085799D" w:rsidRDefault="00E707E7" w:rsidP="00E707E7">
            <w:pPr>
              <w:jc w:val="right"/>
              <w:rPr>
                <w:rFonts w:ascii="Arial" w:hAnsi="Arial" w:cs="Arial"/>
                <w:b/>
                <w:sz w:val="17"/>
                <w:szCs w:val="17"/>
              </w:rPr>
            </w:pPr>
            <w:r w:rsidRPr="0085799D">
              <w:rPr>
                <w:rFonts w:ascii="Arial" w:hAnsi="Arial" w:cs="Arial"/>
                <w:b/>
                <w:sz w:val="17"/>
                <w:szCs w:val="17"/>
              </w:rPr>
              <w:t xml:space="preserve">4,049,046 </w:t>
            </w:r>
          </w:p>
        </w:tc>
      </w:tr>
      <w:tr w:rsidR="00E707E7" w:rsidRPr="002D70DA" w:rsidTr="00E707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C34218" w:rsidRDefault="00E707E7" w:rsidP="00E707E7">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E707E7" w:rsidRPr="0085799D" w:rsidRDefault="00E707E7" w:rsidP="00E707E7">
            <w:pPr>
              <w:jc w:val="right"/>
              <w:rPr>
                <w:rFonts w:ascii="Arial" w:hAnsi="Arial" w:cs="Arial"/>
                <w:b/>
                <w:sz w:val="17"/>
                <w:szCs w:val="17"/>
              </w:rPr>
            </w:pPr>
            <w:r w:rsidRPr="0085799D">
              <w:rPr>
                <w:rFonts w:ascii="Arial" w:hAnsi="Arial" w:cs="Arial"/>
                <w:b/>
                <w:sz w:val="17"/>
                <w:szCs w:val="17"/>
              </w:rPr>
              <w:t xml:space="preserve">34,982,821 </w:t>
            </w:r>
          </w:p>
        </w:tc>
        <w:tc>
          <w:tcPr>
            <w:tcW w:w="2180" w:type="dxa"/>
            <w:tcBorders>
              <w:top w:val="single" w:sz="4" w:space="0" w:color="auto"/>
              <w:left w:val="nil"/>
              <w:bottom w:val="single" w:sz="4" w:space="0" w:color="auto"/>
              <w:right w:val="single" w:sz="4" w:space="0" w:color="auto"/>
            </w:tcBorders>
            <w:shd w:val="clear" w:color="auto" w:fill="auto"/>
          </w:tcPr>
          <w:p w:rsidR="00E707E7" w:rsidRPr="0085799D" w:rsidRDefault="00E707E7" w:rsidP="00E707E7">
            <w:pPr>
              <w:jc w:val="right"/>
              <w:rPr>
                <w:rFonts w:ascii="Arial" w:hAnsi="Arial" w:cs="Arial"/>
                <w:b/>
                <w:sz w:val="17"/>
                <w:szCs w:val="17"/>
              </w:rPr>
            </w:pPr>
            <w:r w:rsidRPr="0085799D">
              <w:rPr>
                <w:rFonts w:ascii="Arial" w:hAnsi="Arial" w:cs="Arial"/>
                <w:b/>
                <w:sz w:val="17"/>
                <w:szCs w:val="17"/>
              </w:rPr>
              <w:t xml:space="preserve">23,515,259 </w:t>
            </w:r>
          </w:p>
        </w:tc>
      </w:tr>
      <w:tr w:rsidR="00E707E7" w:rsidRPr="002D70DA" w:rsidTr="00E707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C34218" w:rsidRDefault="00E707E7" w:rsidP="00E707E7">
            <w:pPr>
              <w:ind w:left="497"/>
              <w:rPr>
                <w:rFonts w:ascii="Arial" w:hAnsi="Arial" w:cs="Arial"/>
                <w:sz w:val="17"/>
                <w:szCs w:val="17"/>
              </w:rPr>
            </w:pPr>
            <w:r w:rsidRPr="00C34218">
              <w:rPr>
                <w:rFonts w:ascii="Arial" w:hAnsi="Arial" w:cs="Arial"/>
                <w:sz w:val="17"/>
                <w:szCs w:val="17"/>
              </w:rPr>
              <w:t>Comisión de Transparencia y Acceso a la</w:t>
            </w:r>
          </w:p>
          <w:p w:rsidR="00E707E7" w:rsidRPr="00560A6D" w:rsidRDefault="00E707E7" w:rsidP="00E707E7">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420,807 </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923,165 </w:t>
            </w:r>
          </w:p>
        </w:tc>
      </w:tr>
      <w:tr w:rsidR="00E707E7" w:rsidRPr="002D70DA" w:rsidTr="00E707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560A6D" w:rsidRDefault="00E707E7" w:rsidP="00E707E7">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1,328,913 </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601,502 </w:t>
            </w:r>
          </w:p>
        </w:tc>
      </w:tr>
      <w:tr w:rsidR="00E707E7" w:rsidRPr="002D70DA" w:rsidTr="00E707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C34218" w:rsidRDefault="00E707E7" w:rsidP="00E707E7">
            <w:pPr>
              <w:ind w:left="497"/>
              <w:rPr>
                <w:rFonts w:ascii="Arial" w:hAnsi="Arial" w:cs="Arial"/>
                <w:sz w:val="17"/>
                <w:szCs w:val="17"/>
              </w:rPr>
            </w:pPr>
            <w:r w:rsidRPr="00C34218">
              <w:rPr>
                <w:rFonts w:ascii="Arial" w:hAnsi="Arial" w:cs="Arial"/>
                <w:sz w:val="17"/>
                <w:szCs w:val="17"/>
              </w:rPr>
              <w:t>Entidad Superior de Fiscalización del Estado de</w:t>
            </w:r>
          </w:p>
          <w:p w:rsidR="00E707E7" w:rsidRPr="00C34218" w:rsidRDefault="00E707E7" w:rsidP="00E707E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3,701,764 </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3,712,104 </w:t>
            </w:r>
          </w:p>
        </w:tc>
      </w:tr>
      <w:tr w:rsidR="00E707E7" w:rsidRPr="002D70DA" w:rsidTr="00E707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C34218" w:rsidRDefault="00E707E7" w:rsidP="00E707E7">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23,397,039 </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8,751,192 </w:t>
            </w:r>
          </w:p>
        </w:tc>
      </w:tr>
      <w:tr w:rsidR="00E707E7" w:rsidRPr="002D70DA" w:rsidTr="00E707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560A6D" w:rsidRDefault="00E707E7" w:rsidP="00E707E7">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4,166,237 </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6,995,874 </w:t>
            </w:r>
          </w:p>
        </w:tc>
      </w:tr>
      <w:tr w:rsidR="00E707E7" w:rsidRPr="002D70DA" w:rsidTr="00E707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C34218" w:rsidRDefault="00E707E7" w:rsidP="00E707E7">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1,301,836 </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1,051,434 </w:t>
            </w:r>
          </w:p>
        </w:tc>
      </w:tr>
      <w:tr w:rsidR="00E707E7" w:rsidRPr="002D70DA" w:rsidTr="00E707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C34218" w:rsidRDefault="00E707E7" w:rsidP="00E707E7">
            <w:pPr>
              <w:ind w:left="497"/>
              <w:rPr>
                <w:rFonts w:ascii="Arial" w:hAnsi="Arial" w:cs="Arial"/>
                <w:sz w:val="17"/>
                <w:szCs w:val="17"/>
              </w:rPr>
            </w:pPr>
            <w:r w:rsidRPr="00C34218">
              <w:rPr>
                <w:rFonts w:ascii="Arial" w:hAnsi="Arial" w:cs="Arial"/>
                <w:sz w:val="17"/>
                <w:szCs w:val="17"/>
              </w:rPr>
              <w:t>Tribunal de Justicia Administrativa del Estado de</w:t>
            </w:r>
          </w:p>
          <w:p w:rsidR="00E707E7" w:rsidRPr="00560A6D" w:rsidRDefault="00E707E7" w:rsidP="00E707E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527,029 </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136,025 </w:t>
            </w:r>
          </w:p>
        </w:tc>
      </w:tr>
      <w:tr w:rsidR="00E707E7" w:rsidRPr="002D70DA" w:rsidTr="00E707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560A6D" w:rsidRDefault="00E707E7" w:rsidP="00E707E7">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139,196 </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1,343,963 </w:t>
            </w:r>
          </w:p>
        </w:tc>
      </w:tr>
      <w:tr w:rsidR="00E707E7" w:rsidRPr="002D70DA" w:rsidTr="00E707E7">
        <w:trPr>
          <w:trHeight w:val="240"/>
          <w:jc w:val="center"/>
        </w:trPr>
        <w:tc>
          <w:tcPr>
            <w:tcW w:w="4900" w:type="dxa"/>
            <w:tcBorders>
              <w:top w:val="nil"/>
              <w:left w:val="nil"/>
              <w:bottom w:val="nil"/>
              <w:right w:val="single" w:sz="4" w:space="0" w:color="auto"/>
            </w:tcBorders>
            <w:shd w:val="clear" w:color="000000" w:fill="FFFFFF"/>
            <w:vAlign w:val="center"/>
            <w:hideMark/>
          </w:tcPr>
          <w:p w:rsidR="00E707E7" w:rsidRPr="002D70DA" w:rsidRDefault="00E707E7" w:rsidP="00E707E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707E7" w:rsidRPr="00E707E7" w:rsidRDefault="00E707E7" w:rsidP="00E707E7">
            <w:pPr>
              <w:jc w:val="right"/>
              <w:rPr>
                <w:rFonts w:ascii="Arial" w:hAnsi="Arial" w:cs="Arial"/>
                <w:b/>
                <w:sz w:val="17"/>
                <w:szCs w:val="17"/>
              </w:rPr>
            </w:pPr>
            <w:r w:rsidRPr="00E707E7">
              <w:rPr>
                <w:rFonts w:ascii="Arial" w:hAnsi="Arial" w:cs="Arial"/>
                <w:b/>
                <w:sz w:val="17"/>
                <w:szCs w:val="17"/>
              </w:rPr>
              <w:t xml:space="preserve">105,223,742 </w:t>
            </w:r>
          </w:p>
        </w:tc>
        <w:tc>
          <w:tcPr>
            <w:tcW w:w="2180" w:type="dxa"/>
            <w:tcBorders>
              <w:top w:val="nil"/>
              <w:left w:val="single" w:sz="4" w:space="0" w:color="auto"/>
              <w:bottom w:val="single" w:sz="4" w:space="0" w:color="auto"/>
              <w:right w:val="single" w:sz="4" w:space="0" w:color="auto"/>
            </w:tcBorders>
            <w:shd w:val="clear" w:color="000000" w:fill="FFFFFF"/>
          </w:tcPr>
          <w:p w:rsidR="00E707E7" w:rsidRPr="00E707E7" w:rsidRDefault="00E707E7" w:rsidP="00E707E7">
            <w:pPr>
              <w:jc w:val="right"/>
              <w:rPr>
                <w:rFonts w:ascii="Arial" w:hAnsi="Arial" w:cs="Arial"/>
                <w:b/>
                <w:sz w:val="17"/>
                <w:szCs w:val="17"/>
              </w:rPr>
            </w:pPr>
            <w:r w:rsidRPr="00E707E7">
              <w:rPr>
                <w:rFonts w:ascii="Arial" w:hAnsi="Arial" w:cs="Arial"/>
                <w:b/>
                <w:sz w:val="17"/>
                <w:szCs w:val="17"/>
              </w:rPr>
              <w:t xml:space="preserve">145,707,305 </w:t>
            </w:r>
          </w:p>
        </w:tc>
      </w:tr>
    </w:tbl>
    <w:p w:rsidR="006515BE" w:rsidRDefault="006515BE" w:rsidP="006C17A5">
      <w:pPr>
        <w:spacing w:before="80" w:line="250" w:lineRule="exact"/>
        <w:ind w:left="709"/>
        <w:jc w:val="both"/>
        <w:rPr>
          <w:rFonts w:ascii="Arial" w:eastAsia="Calibri" w:hAnsi="Arial" w:cs="Arial"/>
          <w:spacing w:val="-1"/>
          <w:sz w:val="17"/>
          <w:szCs w:val="17"/>
        </w:rPr>
      </w:pPr>
    </w:p>
    <w:p w:rsidR="009F208B" w:rsidRDefault="009F208B" w:rsidP="006C17A5">
      <w:pPr>
        <w:spacing w:before="80" w:line="250" w:lineRule="exact"/>
        <w:ind w:left="709"/>
        <w:jc w:val="both"/>
        <w:rPr>
          <w:rFonts w:ascii="Arial" w:eastAsia="Calibri" w:hAnsi="Arial" w:cs="Arial"/>
          <w:spacing w:val="-1"/>
          <w:sz w:val="17"/>
          <w:szCs w:val="17"/>
        </w:rPr>
      </w:pPr>
    </w:p>
    <w:p w:rsidR="00AD3746" w:rsidRDefault="001979E6" w:rsidP="006C17A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de los recursos localizados en </w:t>
      </w:r>
      <w:r w:rsidR="00121647" w:rsidRPr="00121647">
        <w:rPr>
          <w:rFonts w:ascii="Arial" w:eastAsia="Calibri" w:hAnsi="Arial" w:cs="Arial"/>
          <w:spacing w:val="-1"/>
          <w:sz w:val="17"/>
          <w:szCs w:val="17"/>
        </w:rPr>
        <w:t>Porción a Corto Plazo de la Deuda Pública a Largo Plazo</w:t>
      </w:r>
      <w:r w:rsidR="008638ED">
        <w:rPr>
          <w:rFonts w:ascii="Arial" w:eastAsia="Calibri" w:hAnsi="Arial" w:cs="Arial"/>
          <w:spacing w:val="-1"/>
          <w:sz w:val="17"/>
          <w:szCs w:val="17"/>
        </w:rPr>
        <w:t>:</w:t>
      </w:r>
    </w:p>
    <w:p w:rsidR="008638ED" w:rsidRDefault="008638ED" w:rsidP="008638ED">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9F208B" w:rsidRPr="002D70DA" w:rsidTr="00121647">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208B" w:rsidRPr="002D70DA" w:rsidRDefault="009F208B" w:rsidP="00C34218">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9F208B"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208B"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2018</w:t>
            </w:r>
          </w:p>
        </w:tc>
      </w:tr>
      <w:tr w:rsidR="00E707E7" w:rsidRPr="002D70DA" w:rsidTr="0012164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E707E7" w:rsidRPr="00D0107E" w:rsidRDefault="00E707E7" w:rsidP="00E707E7">
            <w:pPr>
              <w:rPr>
                <w:rFonts w:ascii="Arial" w:hAnsi="Arial" w:cs="Arial"/>
                <w:sz w:val="17"/>
                <w:szCs w:val="17"/>
              </w:rPr>
            </w:pPr>
            <w:r w:rsidRPr="00121647">
              <w:rPr>
                <w:rFonts w:ascii="Arial" w:hAnsi="Arial" w:cs="Arial"/>
                <w:sz w:val="17"/>
                <w:szCs w:val="17"/>
              </w:rPr>
              <w:t>Porción a Corto Plazo de la Deuda Pública Interna</w:t>
            </w:r>
          </w:p>
        </w:tc>
        <w:tc>
          <w:tcPr>
            <w:tcW w:w="2091"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79,553,709 </w:t>
            </w:r>
          </w:p>
        </w:tc>
        <w:tc>
          <w:tcPr>
            <w:tcW w:w="2148" w:type="dxa"/>
            <w:tcBorders>
              <w:top w:val="nil"/>
              <w:left w:val="single" w:sz="4" w:space="0" w:color="auto"/>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67,329,435 </w:t>
            </w:r>
          </w:p>
        </w:tc>
      </w:tr>
    </w:tbl>
    <w:p w:rsidR="00E1372E" w:rsidRDefault="00E1372E" w:rsidP="00C055CB">
      <w:pPr>
        <w:autoSpaceDE w:val="0"/>
        <w:autoSpaceDN w:val="0"/>
        <w:adjustRightInd w:val="0"/>
        <w:spacing w:before="240" w:after="120"/>
        <w:ind w:left="709"/>
        <w:rPr>
          <w:rFonts w:ascii="Arial" w:eastAsia="Calibri" w:hAnsi="Arial" w:cs="Arial"/>
          <w:spacing w:val="-1"/>
          <w:sz w:val="17"/>
          <w:szCs w:val="17"/>
        </w:rPr>
      </w:pPr>
    </w:p>
    <w:p w:rsidR="009F208B" w:rsidRDefault="00C97214" w:rsidP="00C055CB">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corresponde al Poder Ejecutivo del Estado.</w:t>
      </w:r>
    </w:p>
    <w:p w:rsidR="00C97214" w:rsidRDefault="00C97214" w:rsidP="00C055CB">
      <w:pPr>
        <w:autoSpaceDE w:val="0"/>
        <w:autoSpaceDN w:val="0"/>
        <w:adjustRightInd w:val="0"/>
        <w:spacing w:before="240" w:after="120"/>
        <w:ind w:left="709"/>
        <w:rPr>
          <w:rFonts w:ascii="Arial" w:eastAsia="Calibri" w:hAnsi="Arial" w:cs="Arial"/>
          <w:spacing w:val="-1"/>
          <w:sz w:val="17"/>
          <w:szCs w:val="17"/>
        </w:rPr>
      </w:pPr>
    </w:p>
    <w:p w:rsidR="000B503E" w:rsidRDefault="000B503E">
      <w:pPr>
        <w:rPr>
          <w:rFonts w:ascii="Arial" w:eastAsia="Calibri" w:hAnsi="Arial" w:cs="Arial"/>
          <w:spacing w:val="-1"/>
          <w:sz w:val="17"/>
          <w:szCs w:val="17"/>
        </w:rPr>
      </w:pPr>
      <w:r>
        <w:rPr>
          <w:rFonts w:ascii="Arial" w:eastAsia="Calibri" w:hAnsi="Arial" w:cs="Arial"/>
          <w:spacing w:val="-1"/>
          <w:sz w:val="17"/>
          <w:szCs w:val="17"/>
        </w:rPr>
        <w:br w:type="page"/>
      </w:r>
    </w:p>
    <w:p w:rsidR="000065BE" w:rsidRDefault="000065BE" w:rsidP="00006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de los recursos localizados en </w:t>
      </w:r>
      <w:r w:rsidRPr="000065BE">
        <w:rPr>
          <w:rFonts w:ascii="Arial" w:eastAsia="Calibri" w:hAnsi="Arial" w:cs="Arial"/>
          <w:spacing w:val="-1"/>
          <w:sz w:val="17"/>
          <w:szCs w:val="17"/>
        </w:rPr>
        <w:t>Fondos y Bienes de Terceros en Garantía y</w:t>
      </w:r>
      <w:r>
        <w:rPr>
          <w:rFonts w:ascii="Arial" w:eastAsia="Calibri" w:hAnsi="Arial" w:cs="Arial"/>
          <w:spacing w:val="-1"/>
          <w:sz w:val="17"/>
          <w:szCs w:val="17"/>
        </w:rPr>
        <w:t>/o Administración a Corto Plazo:</w:t>
      </w:r>
    </w:p>
    <w:p w:rsidR="000065BE" w:rsidRDefault="000065BE" w:rsidP="000065B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0065BE" w:rsidRPr="002D70DA" w:rsidTr="000B503E">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65BE" w:rsidRPr="002D70DA" w:rsidRDefault="000065BE" w:rsidP="00F338A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0065BE"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65BE"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0B503E" w:rsidRPr="002D70DA" w:rsidTr="000B503E">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0B503E" w:rsidRPr="000B503E" w:rsidRDefault="000B503E" w:rsidP="000B503E">
            <w:pPr>
              <w:rPr>
                <w:rFonts w:ascii="Arial" w:hAnsi="Arial" w:cs="Arial"/>
                <w:sz w:val="17"/>
                <w:szCs w:val="17"/>
              </w:rPr>
            </w:pPr>
            <w:r w:rsidRPr="000B503E">
              <w:rPr>
                <w:rFonts w:ascii="Arial" w:hAnsi="Arial" w:cs="Arial"/>
                <w:sz w:val="17"/>
                <w:szCs w:val="17"/>
              </w:rPr>
              <w:t>Fondos en Garantía a Corto Plazo</w:t>
            </w:r>
          </w:p>
        </w:tc>
        <w:tc>
          <w:tcPr>
            <w:tcW w:w="2092" w:type="dxa"/>
            <w:tcBorders>
              <w:top w:val="single" w:sz="4" w:space="0" w:color="auto"/>
              <w:left w:val="nil"/>
              <w:bottom w:val="single" w:sz="4" w:space="0" w:color="auto"/>
              <w:right w:val="single" w:sz="4" w:space="0" w:color="auto"/>
            </w:tcBorders>
            <w:shd w:val="clear" w:color="auto" w:fill="auto"/>
          </w:tcPr>
          <w:p w:rsidR="000B503E" w:rsidRPr="000B503E" w:rsidRDefault="000B503E" w:rsidP="000B503E">
            <w:pPr>
              <w:jc w:val="right"/>
              <w:rPr>
                <w:rFonts w:ascii="Arial" w:hAnsi="Arial" w:cs="Arial"/>
                <w:sz w:val="17"/>
                <w:szCs w:val="17"/>
              </w:rPr>
            </w:pPr>
            <w:r w:rsidRPr="000B503E">
              <w:rPr>
                <w:rFonts w:ascii="Arial" w:hAnsi="Arial" w:cs="Arial"/>
                <w:sz w:val="17"/>
                <w:szCs w:val="17"/>
              </w:rPr>
              <w:t xml:space="preserve"> 13,728,299 </w:t>
            </w:r>
          </w:p>
        </w:tc>
        <w:tc>
          <w:tcPr>
            <w:tcW w:w="2149" w:type="dxa"/>
            <w:tcBorders>
              <w:top w:val="nil"/>
              <w:left w:val="single" w:sz="4" w:space="0" w:color="auto"/>
              <w:bottom w:val="single" w:sz="4" w:space="0" w:color="auto"/>
              <w:right w:val="single" w:sz="4" w:space="0" w:color="auto"/>
            </w:tcBorders>
            <w:shd w:val="clear" w:color="auto" w:fill="auto"/>
          </w:tcPr>
          <w:p w:rsidR="000B503E" w:rsidRPr="000B503E" w:rsidRDefault="000B503E" w:rsidP="000B503E">
            <w:pPr>
              <w:jc w:val="right"/>
              <w:rPr>
                <w:rFonts w:ascii="Arial" w:hAnsi="Arial" w:cs="Arial"/>
                <w:sz w:val="17"/>
                <w:szCs w:val="17"/>
              </w:rPr>
            </w:pPr>
            <w:r w:rsidRPr="000B503E">
              <w:rPr>
                <w:rFonts w:ascii="Arial" w:hAnsi="Arial" w:cs="Arial"/>
                <w:sz w:val="17"/>
                <w:szCs w:val="17"/>
              </w:rPr>
              <w:t xml:space="preserve"> 15,024,950 </w:t>
            </w:r>
          </w:p>
        </w:tc>
      </w:tr>
      <w:tr w:rsidR="000B503E" w:rsidRPr="002D70DA" w:rsidTr="000B503E">
        <w:trPr>
          <w:trHeight w:val="240"/>
          <w:jc w:val="center"/>
        </w:trPr>
        <w:tc>
          <w:tcPr>
            <w:tcW w:w="4746" w:type="dxa"/>
            <w:tcBorders>
              <w:top w:val="single" w:sz="4" w:space="0" w:color="auto"/>
              <w:left w:val="single" w:sz="4" w:space="0" w:color="auto"/>
              <w:bottom w:val="single" w:sz="4" w:space="0" w:color="auto"/>
              <w:right w:val="single" w:sz="4" w:space="0" w:color="auto"/>
            </w:tcBorders>
            <w:shd w:val="clear" w:color="auto" w:fill="auto"/>
          </w:tcPr>
          <w:p w:rsidR="000B503E" w:rsidRPr="000B503E" w:rsidRDefault="000B503E" w:rsidP="000B503E">
            <w:pPr>
              <w:rPr>
                <w:rFonts w:ascii="Arial" w:hAnsi="Arial" w:cs="Arial"/>
                <w:sz w:val="17"/>
                <w:szCs w:val="17"/>
              </w:rPr>
            </w:pPr>
            <w:r w:rsidRPr="000B503E">
              <w:rPr>
                <w:rFonts w:ascii="Arial" w:hAnsi="Arial" w:cs="Arial"/>
                <w:sz w:val="17"/>
                <w:szCs w:val="17"/>
              </w:rPr>
              <w:t>Fondos en Administración a Corto Plazo</w:t>
            </w:r>
          </w:p>
        </w:tc>
        <w:tc>
          <w:tcPr>
            <w:tcW w:w="2092" w:type="dxa"/>
            <w:tcBorders>
              <w:top w:val="single" w:sz="4" w:space="0" w:color="auto"/>
              <w:left w:val="nil"/>
              <w:bottom w:val="single" w:sz="4" w:space="0" w:color="auto"/>
              <w:right w:val="single" w:sz="4" w:space="0" w:color="auto"/>
            </w:tcBorders>
            <w:shd w:val="clear" w:color="auto" w:fill="auto"/>
          </w:tcPr>
          <w:p w:rsidR="000B503E" w:rsidRPr="000B503E" w:rsidRDefault="000B503E" w:rsidP="000B503E">
            <w:pPr>
              <w:jc w:val="right"/>
              <w:rPr>
                <w:rFonts w:ascii="Arial" w:hAnsi="Arial" w:cs="Arial"/>
                <w:sz w:val="17"/>
                <w:szCs w:val="17"/>
              </w:rPr>
            </w:pPr>
            <w:r w:rsidRPr="000B503E">
              <w:rPr>
                <w:rFonts w:ascii="Arial" w:hAnsi="Arial" w:cs="Arial"/>
                <w:sz w:val="17"/>
                <w:szCs w:val="17"/>
              </w:rPr>
              <w:t xml:space="preserve"> -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0B503E" w:rsidRPr="000B503E" w:rsidRDefault="000B503E" w:rsidP="000B503E">
            <w:pPr>
              <w:jc w:val="right"/>
              <w:rPr>
                <w:rFonts w:ascii="Arial" w:hAnsi="Arial" w:cs="Arial"/>
                <w:sz w:val="17"/>
                <w:szCs w:val="17"/>
              </w:rPr>
            </w:pPr>
            <w:r w:rsidRPr="000B503E">
              <w:rPr>
                <w:rFonts w:ascii="Arial" w:hAnsi="Arial" w:cs="Arial"/>
                <w:sz w:val="17"/>
                <w:szCs w:val="17"/>
              </w:rPr>
              <w:t xml:space="preserve"> 1,807,082 </w:t>
            </w:r>
          </w:p>
        </w:tc>
      </w:tr>
      <w:tr w:rsidR="000B503E" w:rsidRPr="002D70DA" w:rsidTr="000B503E">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0B503E" w:rsidRPr="000B503E" w:rsidRDefault="000B503E" w:rsidP="000B503E">
            <w:pPr>
              <w:rPr>
                <w:rFonts w:ascii="Arial" w:hAnsi="Arial" w:cs="Arial"/>
                <w:sz w:val="17"/>
                <w:szCs w:val="17"/>
              </w:rPr>
            </w:pPr>
            <w:r w:rsidRPr="000B503E">
              <w:rPr>
                <w:rFonts w:ascii="Arial" w:hAnsi="Arial" w:cs="Arial"/>
                <w:sz w:val="17"/>
                <w:szCs w:val="17"/>
              </w:rPr>
              <w:t>Otros Fondos de Terceros en Garantía y/o Administración a Corto Plazo</w:t>
            </w:r>
          </w:p>
        </w:tc>
        <w:tc>
          <w:tcPr>
            <w:tcW w:w="2092" w:type="dxa"/>
            <w:tcBorders>
              <w:top w:val="single" w:sz="4" w:space="0" w:color="auto"/>
              <w:left w:val="nil"/>
              <w:bottom w:val="single" w:sz="4" w:space="0" w:color="auto"/>
              <w:right w:val="single" w:sz="4" w:space="0" w:color="auto"/>
            </w:tcBorders>
            <w:shd w:val="clear" w:color="auto" w:fill="auto"/>
          </w:tcPr>
          <w:p w:rsidR="000B503E" w:rsidRPr="000B503E" w:rsidRDefault="000B503E" w:rsidP="000B503E">
            <w:pPr>
              <w:jc w:val="right"/>
              <w:rPr>
                <w:rFonts w:ascii="Arial" w:hAnsi="Arial" w:cs="Arial"/>
                <w:sz w:val="17"/>
                <w:szCs w:val="17"/>
              </w:rPr>
            </w:pPr>
            <w:r w:rsidRPr="000B503E">
              <w:rPr>
                <w:rFonts w:ascii="Arial" w:hAnsi="Arial" w:cs="Arial"/>
                <w:sz w:val="17"/>
                <w:szCs w:val="17"/>
              </w:rPr>
              <w:t xml:space="preserve"> 2,949,162 </w:t>
            </w:r>
          </w:p>
        </w:tc>
        <w:tc>
          <w:tcPr>
            <w:tcW w:w="2149" w:type="dxa"/>
            <w:tcBorders>
              <w:top w:val="nil"/>
              <w:left w:val="single" w:sz="4" w:space="0" w:color="auto"/>
              <w:bottom w:val="single" w:sz="4" w:space="0" w:color="auto"/>
              <w:right w:val="single" w:sz="4" w:space="0" w:color="auto"/>
            </w:tcBorders>
            <w:shd w:val="clear" w:color="auto" w:fill="auto"/>
          </w:tcPr>
          <w:p w:rsidR="000B503E" w:rsidRPr="000B503E" w:rsidRDefault="000B503E" w:rsidP="000B503E">
            <w:pPr>
              <w:jc w:val="right"/>
              <w:rPr>
                <w:rFonts w:ascii="Arial" w:hAnsi="Arial" w:cs="Arial"/>
                <w:sz w:val="17"/>
                <w:szCs w:val="17"/>
              </w:rPr>
            </w:pPr>
            <w:r w:rsidRPr="000B503E">
              <w:rPr>
                <w:rFonts w:ascii="Arial" w:hAnsi="Arial" w:cs="Arial"/>
                <w:sz w:val="17"/>
                <w:szCs w:val="17"/>
              </w:rPr>
              <w:t xml:space="preserve"> 9,360,098 </w:t>
            </w:r>
          </w:p>
        </w:tc>
      </w:tr>
      <w:tr w:rsidR="000B503E" w:rsidRPr="002D70DA" w:rsidTr="000B503E">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0B503E" w:rsidRPr="000B503E" w:rsidRDefault="000B503E" w:rsidP="000B503E">
            <w:pPr>
              <w:rPr>
                <w:rFonts w:ascii="Arial" w:hAnsi="Arial" w:cs="Arial"/>
                <w:sz w:val="17"/>
                <w:szCs w:val="17"/>
              </w:rPr>
            </w:pPr>
            <w:r w:rsidRPr="000B503E">
              <w:rPr>
                <w:rFonts w:ascii="Arial" w:hAnsi="Arial" w:cs="Arial"/>
                <w:sz w:val="17"/>
                <w:szCs w:val="17"/>
              </w:rPr>
              <w:t>Valores y Bienes en Garantía a Corto Plazo</w:t>
            </w:r>
          </w:p>
        </w:tc>
        <w:tc>
          <w:tcPr>
            <w:tcW w:w="2092" w:type="dxa"/>
            <w:tcBorders>
              <w:top w:val="single" w:sz="4" w:space="0" w:color="auto"/>
              <w:left w:val="nil"/>
              <w:bottom w:val="single" w:sz="4" w:space="0" w:color="auto"/>
              <w:right w:val="single" w:sz="4" w:space="0" w:color="auto"/>
            </w:tcBorders>
            <w:shd w:val="clear" w:color="auto" w:fill="auto"/>
          </w:tcPr>
          <w:p w:rsidR="000B503E" w:rsidRPr="000B503E" w:rsidRDefault="000B503E" w:rsidP="000B503E">
            <w:pPr>
              <w:jc w:val="right"/>
              <w:rPr>
                <w:rFonts w:ascii="Arial" w:hAnsi="Arial" w:cs="Arial"/>
                <w:sz w:val="17"/>
                <w:szCs w:val="17"/>
              </w:rPr>
            </w:pPr>
            <w:r w:rsidRPr="000B503E">
              <w:rPr>
                <w:rFonts w:ascii="Arial" w:hAnsi="Arial" w:cs="Arial"/>
                <w:sz w:val="17"/>
                <w:szCs w:val="17"/>
              </w:rPr>
              <w:t xml:space="preserve"> 780,726 </w:t>
            </w:r>
          </w:p>
        </w:tc>
        <w:tc>
          <w:tcPr>
            <w:tcW w:w="2149" w:type="dxa"/>
            <w:tcBorders>
              <w:top w:val="nil"/>
              <w:left w:val="single" w:sz="4" w:space="0" w:color="auto"/>
              <w:bottom w:val="single" w:sz="4" w:space="0" w:color="auto"/>
              <w:right w:val="single" w:sz="4" w:space="0" w:color="auto"/>
            </w:tcBorders>
            <w:shd w:val="clear" w:color="auto" w:fill="auto"/>
          </w:tcPr>
          <w:p w:rsidR="000B503E" w:rsidRPr="000B503E" w:rsidRDefault="000B503E" w:rsidP="000B503E">
            <w:pPr>
              <w:jc w:val="right"/>
              <w:rPr>
                <w:rFonts w:ascii="Arial" w:hAnsi="Arial" w:cs="Arial"/>
                <w:sz w:val="17"/>
                <w:szCs w:val="17"/>
              </w:rPr>
            </w:pPr>
            <w:r w:rsidRPr="000B503E">
              <w:rPr>
                <w:rFonts w:ascii="Arial" w:hAnsi="Arial" w:cs="Arial"/>
                <w:sz w:val="17"/>
                <w:szCs w:val="17"/>
              </w:rPr>
              <w:t xml:space="preserve"> 780,726 </w:t>
            </w:r>
          </w:p>
        </w:tc>
      </w:tr>
      <w:tr w:rsidR="000B503E" w:rsidRPr="002D70DA" w:rsidTr="000B503E">
        <w:trPr>
          <w:trHeight w:val="240"/>
          <w:jc w:val="center"/>
        </w:trPr>
        <w:tc>
          <w:tcPr>
            <w:tcW w:w="4746" w:type="dxa"/>
            <w:tcBorders>
              <w:top w:val="single" w:sz="4" w:space="0" w:color="auto"/>
              <w:right w:val="single" w:sz="4" w:space="0" w:color="auto"/>
            </w:tcBorders>
            <w:shd w:val="clear" w:color="auto" w:fill="auto"/>
            <w:vAlign w:val="center"/>
          </w:tcPr>
          <w:p w:rsidR="000B503E" w:rsidRPr="00F93CE5" w:rsidRDefault="000B503E" w:rsidP="000B503E">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0B503E" w:rsidRPr="000B503E" w:rsidRDefault="000B503E" w:rsidP="000B503E">
            <w:pPr>
              <w:jc w:val="right"/>
              <w:rPr>
                <w:rFonts w:ascii="Arial" w:hAnsi="Arial" w:cs="Arial"/>
                <w:b/>
                <w:sz w:val="17"/>
                <w:szCs w:val="17"/>
              </w:rPr>
            </w:pPr>
            <w:r w:rsidRPr="000B503E">
              <w:rPr>
                <w:rFonts w:ascii="Arial" w:hAnsi="Arial" w:cs="Arial"/>
                <w:b/>
                <w:sz w:val="17"/>
                <w:szCs w:val="17"/>
              </w:rPr>
              <w:t xml:space="preserve"> 17,458,187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0B503E" w:rsidRPr="000B503E" w:rsidRDefault="000B503E" w:rsidP="000B503E">
            <w:pPr>
              <w:jc w:val="right"/>
              <w:rPr>
                <w:rFonts w:ascii="Arial" w:hAnsi="Arial" w:cs="Arial"/>
                <w:b/>
                <w:sz w:val="17"/>
                <w:szCs w:val="17"/>
              </w:rPr>
            </w:pPr>
            <w:r w:rsidRPr="000B503E">
              <w:rPr>
                <w:rFonts w:ascii="Arial" w:hAnsi="Arial" w:cs="Arial"/>
                <w:b/>
                <w:sz w:val="17"/>
                <w:szCs w:val="17"/>
              </w:rPr>
              <w:t xml:space="preserve"> 26,972,856 </w:t>
            </w:r>
          </w:p>
        </w:tc>
      </w:tr>
    </w:tbl>
    <w:p w:rsidR="00E279F6" w:rsidRDefault="00E279F6" w:rsidP="00E279F6">
      <w:pPr>
        <w:autoSpaceDE w:val="0"/>
        <w:autoSpaceDN w:val="0"/>
        <w:adjustRightInd w:val="0"/>
        <w:spacing w:before="240" w:after="120"/>
        <w:ind w:left="709"/>
        <w:rPr>
          <w:rFonts w:ascii="Arial" w:eastAsia="Calibri" w:hAnsi="Arial" w:cs="Arial"/>
          <w:spacing w:val="-1"/>
          <w:sz w:val="17"/>
          <w:szCs w:val="17"/>
        </w:rPr>
      </w:pPr>
    </w:p>
    <w:p w:rsidR="00821630" w:rsidRDefault="00821630" w:rsidP="00821630">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El de</w:t>
      </w:r>
      <w:r w:rsidRPr="00D33839">
        <w:rPr>
          <w:rFonts w:ascii="Arial" w:eastAsia="Calibri" w:hAnsi="Arial" w:cs="Arial"/>
          <w:spacing w:val="-1"/>
          <w:sz w:val="17"/>
          <w:szCs w:val="17"/>
        </w:rPr>
        <w:t xml:space="preserve">cremento en el saldo corresponde </w:t>
      </w:r>
      <w:r>
        <w:rPr>
          <w:rFonts w:ascii="Arial" w:eastAsia="Calibri" w:hAnsi="Arial" w:cs="Arial"/>
          <w:spacing w:val="-1"/>
          <w:sz w:val="17"/>
          <w:szCs w:val="17"/>
        </w:rPr>
        <w:t xml:space="preserve">principalmente </w:t>
      </w:r>
      <w:r w:rsidRPr="00D33839">
        <w:rPr>
          <w:rFonts w:ascii="Arial" w:eastAsia="Calibri" w:hAnsi="Arial" w:cs="Arial"/>
          <w:spacing w:val="-1"/>
          <w:sz w:val="17"/>
          <w:szCs w:val="17"/>
        </w:rPr>
        <w:t xml:space="preserve">a la </w:t>
      </w:r>
      <w:r>
        <w:rPr>
          <w:rFonts w:ascii="Arial" w:eastAsia="Calibri" w:hAnsi="Arial" w:cs="Arial"/>
          <w:spacing w:val="-1"/>
          <w:sz w:val="17"/>
          <w:szCs w:val="17"/>
        </w:rPr>
        <w:t xml:space="preserve">disminución de la cuenta de </w:t>
      </w:r>
      <w:r w:rsidRPr="00821630">
        <w:rPr>
          <w:rFonts w:ascii="Arial" w:eastAsia="Calibri" w:hAnsi="Arial" w:cs="Arial"/>
          <w:spacing w:val="-1"/>
          <w:sz w:val="17"/>
          <w:szCs w:val="17"/>
        </w:rPr>
        <w:t>Otros Fondos de Terceros en Garantía y/o Administración a Corto Plazo</w:t>
      </w:r>
      <w:r w:rsidRPr="0030750A">
        <w:rPr>
          <w:rFonts w:ascii="Arial" w:eastAsia="Calibri" w:hAnsi="Arial" w:cs="Arial"/>
          <w:spacing w:val="-1"/>
          <w:sz w:val="17"/>
          <w:szCs w:val="17"/>
        </w:rPr>
        <w:t xml:space="preserve"> </w:t>
      </w:r>
      <w:r w:rsidRPr="00D33839">
        <w:rPr>
          <w:rFonts w:ascii="Arial" w:eastAsia="Calibri" w:hAnsi="Arial" w:cs="Arial"/>
          <w:spacing w:val="-1"/>
          <w:sz w:val="17"/>
          <w:szCs w:val="17"/>
        </w:rPr>
        <w:t>por parte de</w:t>
      </w:r>
      <w:r>
        <w:rPr>
          <w:rFonts w:ascii="Arial" w:eastAsia="Calibri" w:hAnsi="Arial" w:cs="Arial"/>
          <w:spacing w:val="-1"/>
          <w:sz w:val="17"/>
          <w:szCs w:val="17"/>
        </w:rPr>
        <w:t>l Poder Ejecutivo.</w:t>
      </w:r>
    </w:p>
    <w:p w:rsidR="00821630" w:rsidRDefault="00821630" w:rsidP="00E279F6">
      <w:pPr>
        <w:autoSpaceDE w:val="0"/>
        <w:autoSpaceDN w:val="0"/>
        <w:adjustRightInd w:val="0"/>
        <w:spacing w:before="240" w:after="120"/>
        <w:ind w:left="709"/>
        <w:rPr>
          <w:rFonts w:ascii="Arial" w:eastAsia="Calibri" w:hAnsi="Arial" w:cs="Arial"/>
          <w:spacing w:val="-1"/>
          <w:sz w:val="17"/>
          <w:szCs w:val="17"/>
        </w:rPr>
      </w:pPr>
    </w:p>
    <w:p w:rsidR="00E279F6" w:rsidRDefault="00E279F6" w:rsidP="00E279F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279F6" w:rsidRPr="002D70DA" w:rsidRDefault="00E279F6" w:rsidP="00E279F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279F6" w:rsidRPr="002D70DA" w:rsidTr="008216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279F6" w:rsidRPr="002D70DA" w:rsidRDefault="00E279F6"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79F6"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79F6"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821630" w:rsidRPr="002D70DA" w:rsidTr="008216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1630" w:rsidRPr="00C34218" w:rsidRDefault="00821630" w:rsidP="00821630">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821630" w:rsidRPr="0085799D" w:rsidRDefault="00821630" w:rsidP="00821630">
            <w:pPr>
              <w:jc w:val="right"/>
              <w:rPr>
                <w:rFonts w:ascii="Arial" w:hAnsi="Arial" w:cs="Arial"/>
                <w:b/>
                <w:sz w:val="17"/>
                <w:szCs w:val="17"/>
              </w:rPr>
            </w:pPr>
            <w:r w:rsidRPr="0085799D">
              <w:rPr>
                <w:rFonts w:ascii="Arial" w:hAnsi="Arial" w:cs="Arial"/>
                <w:b/>
                <w:sz w:val="17"/>
                <w:szCs w:val="17"/>
              </w:rPr>
              <w:t xml:space="preserve">17,025,463 </w:t>
            </w:r>
          </w:p>
        </w:tc>
        <w:tc>
          <w:tcPr>
            <w:tcW w:w="2180" w:type="dxa"/>
            <w:tcBorders>
              <w:top w:val="single" w:sz="4" w:space="0" w:color="auto"/>
              <w:left w:val="nil"/>
              <w:bottom w:val="single" w:sz="4" w:space="0" w:color="auto"/>
              <w:right w:val="single" w:sz="4" w:space="0" w:color="auto"/>
            </w:tcBorders>
            <w:shd w:val="clear" w:color="auto" w:fill="auto"/>
          </w:tcPr>
          <w:p w:rsidR="00821630" w:rsidRPr="0085799D" w:rsidRDefault="00821630" w:rsidP="00821630">
            <w:pPr>
              <w:jc w:val="right"/>
              <w:rPr>
                <w:rFonts w:ascii="Arial" w:hAnsi="Arial" w:cs="Arial"/>
                <w:b/>
                <w:sz w:val="17"/>
                <w:szCs w:val="17"/>
              </w:rPr>
            </w:pPr>
            <w:r w:rsidRPr="0085799D">
              <w:rPr>
                <w:rFonts w:ascii="Arial" w:hAnsi="Arial" w:cs="Arial"/>
                <w:b/>
                <w:sz w:val="17"/>
                <w:szCs w:val="17"/>
              </w:rPr>
              <w:t xml:space="preserve">26,375,979 </w:t>
            </w:r>
          </w:p>
        </w:tc>
      </w:tr>
      <w:tr w:rsidR="00821630" w:rsidRPr="002D70DA" w:rsidTr="008216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1630" w:rsidRPr="00C34218" w:rsidRDefault="00821630" w:rsidP="00821630">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821630" w:rsidRPr="0085799D" w:rsidRDefault="00821630" w:rsidP="00821630">
            <w:pPr>
              <w:jc w:val="right"/>
              <w:rPr>
                <w:rFonts w:ascii="Arial" w:hAnsi="Arial" w:cs="Arial"/>
                <w:b/>
                <w:sz w:val="17"/>
                <w:szCs w:val="17"/>
              </w:rPr>
            </w:pPr>
            <w:r w:rsidRPr="0085799D">
              <w:rPr>
                <w:rFonts w:ascii="Arial" w:hAnsi="Arial" w:cs="Arial"/>
                <w:b/>
                <w:sz w:val="17"/>
                <w:szCs w:val="17"/>
              </w:rPr>
              <w:t xml:space="preserve">432,724 </w:t>
            </w:r>
          </w:p>
        </w:tc>
        <w:tc>
          <w:tcPr>
            <w:tcW w:w="2180" w:type="dxa"/>
            <w:tcBorders>
              <w:top w:val="single" w:sz="4" w:space="0" w:color="auto"/>
              <w:left w:val="nil"/>
              <w:bottom w:val="single" w:sz="4" w:space="0" w:color="auto"/>
              <w:right w:val="single" w:sz="4" w:space="0" w:color="auto"/>
            </w:tcBorders>
            <w:shd w:val="clear" w:color="auto" w:fill="auto"/>
          </w:tcPr>
          <w:p w:rsidR="00821630" w:rsidRPr="0085799D" w:rsidRDefault="00821630" w:rsidP="00821630">
            <w:pPr>
              <w:jc w:val="right"/>
              <w:rPr>
                <w:rFonts w:ascii="Arial" w:hAnsi="Arial" w:cs="Arial"/>
                <w:b/>
                <w:sz w:val="17"/>
                <w:szCs w:val="17"/>
              </w:rPr>
            </w:pPr>
            <w:r w:rsidRPr="0085799D">
              <w:rPr>
                <w:rFonts w:ascii="Arial" w:hAnsi="Arial" w:cs="Arial"/>
                <w:b/>
                <w:sz w:val="17"/>
                <w:szCs w:val="17"/>
              </w:rPr>
              <w:t xml:space="preserve">596,877 </w:t>
            </w:r>
          </w:p>
        </w:tc>
      </w:tr>
      <w:tr w:rsidR="00821630" w:rsidRPr="002D70DA" w:rsidTr="008216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1630" w:rsidRPr="00C34218" w:rsidRDefault="00821630" w:rsidP="00821630">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821630" w:rsidRPr="00821630" w:rsidRDefault="00821630" w:rsidP="00821630">
            <w:pPr>
              <w:jc w:val="right"/>
              <w:rPr>
                <w:rFonts w:ascii="Arial" w:hAnsi="Arial" w:cs="Arial"/>
                <w:sz w:val="17"/>
                <w:szCs w:val="17"/>
              </w:rPr>
            </w:pPr>
            <w:r w:rsidRPr="00821630">
              <w:rPr>
                <w:rFonts w:ascii="Arial" w:hAnsi="Arial" w:cs="Arial"/>
                <w:sz w:val="17"/>
                <w:szCs w:val="17"/>
              </w:rPr>
              <w:t xml:space="preserve">8,500 </w:t>
            </w:r>
          </w:p>
        </w:tc>
        <w:tc>
          <w:tcPr>
            <w:tcW w:w="2180" w:type="dxa"/>
            <w:tcBorders>
              <w:top w:val="single" w:sz="4" w:space="0" w:color="auto"/>
              <w:left w:val="nil"/>
              <w:bottom w:val="single" w:sz="4" w:space="0" w:color="auto"/>
              <w:right w:val="single" w:sz="4" w:space="0" w:color="auto"/>
            </w:tcBorders>
            <w:shd w:val="clear" w:color="auto" w:fill="auto"/>
          </w:tcPr>
          <w:p w:rsidR="00821630" w:rsidRPr="00821630" w:rsidRDefault="00821630" w:rsidP="00821630">
            <w:pPr>
              <w:jc w:val="right"/>
              <w:rPr>
                <w:rFonts w:ascii="Arial" w:hAnsi="Arial" w:cs="Arial"/>
                <w:sz w:val="17"/>
                <w:szCs w:val="17"/>
              </w:rPr>
            </w:pPr>
            <w:r w:rsidRPr="00821630">
              <w:rPr>
                <w:rFonts w:ascii="Arial" w:hAnsi="Arial" w:cs="Arial"/>
                <w:sz w:val="17"/>
                <w:szCs w:val="17"/>
              </w:rPr>
              <w:t xml:space="preserve">8,500 </w:t>
            </w:r>
          </w:p>
        </w:tc>
      </w:tr>
      <w:tr w:rsidR="00821630" w:rsidRPr="002D70DA" w:rsidTr="008216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1630" w:rsidRPr="00C34218" w:rsidRDefault="00821630" w:rsidP="00821630">
            <w:pPr>
              <w:ind w:left="497"/>
              <w:rPr>
                <w:rFonts w:ascii="Arial" w:hAnsi="Arial" w:cs="Arial"/>
                <w:sz w:val="17"/>
                <w:szCs w:val="17"/>
              </w:rPr>
            </w:pPr>
            <w:r w:rsidRPr="00C34218">
              <w:rPr>
                <w:rFonts w:ascii="Arial" w:hAnsi="Arial" w:cs="Arial"/>
                <w:sz w:val="17"/>
                <w:szCs w:val="17"/>
              </w:rPr>
              <w:t>Tribunal de Justicia Administrativa del Estado de</w:t>
            </w:r>
          </w:p>
          <w:p w:rsidR="00821630" w:rsidRPr="00560A6D" w:rsidRDefault="00821630" w:rsidP="00821630">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821630" w:rsidRPr="00821630" w:rsidRDefault="00821630" w:rsidP="00821630">
            <w:pPr>
              <w:jc w:val="right"/>
              <w:rPr>
                <w:rFonts w:ascii="Arial" w:hAnsi="Arial" w:cs="Arial"/>
                <w:sz w:val="17"/>
                <w:szCs w:val="17"/>
              </w:rPr>
            </w:pPr>
            <w:r w:rsidRPr="00821630">
              <w:rPr>
                <w:rFonts w:ascii="Arial" w:hAnsi="Arial" w:cs="Arial"/>
                <w:sz w:val="17"/>
                <w:szCs w:val="17"/>
              </w:rPr>
              <w:t xml:space="preserve">424,224 </w:t>
            </w:r>
          </w:p>
        </w:tc>
        <w:tc>
          <w:tcPr>
            <w:tcW w:w="2180" w:type="dxa"/>
            <w:tcBorders>
              <w:top w:val="single" w:sz="4" w:space="0" w:color="auto"/>
              <w:left w:val="nil"/>
              <w:bottom w:val="single" w:sz="4" w:space="0" w:color="auto"/>
              <w:right w:val="single" w:sz="4" w:space="0" w:color="auto"/>
            </w:tcBorders>
            <w:shd w:val="clear" w:color="auto" w:fill="auto"/>
          </w:tcPr>
          <w:p w:rsidR="00821630" w:rsidRPr="00821630" w:rsidRDefault="00821630" w:rsidP="00821630">
            <w:pPr>
              <w:jc w:val="right"/>
              <w:rPr>
                <w:rFonts w:ascii="Arial" w:hAnsi="Arial" w:cs="Arial"/>
                <w:sz w:val="17"/>
                <w:szCs w:val="17"/>
              </w:rPr>
            </w:pPr>
            <w:r w:rsidRPr="00821630">
              <w:rPr>
                <w:rFonts w:ascii="Arial" w:hAnsi="Arial" w:cs="Arial"/>
                <w:sz w:val="17"/>
                <w:szCs w:val="17"/>
              </w:rPr>
              <w:t xml:space="preserve">588,377 </w:t>
            </w:r>
          </w:p>
        </w:tc>
      </w:tr>
      <w:tr w:rsidR="00821630" w:rsidRPr="002D70DA" w:rsidTr="00821630">
        <w:trPr>
          <w:trHeight w:val="240"/>
          <w:jc w:val="center"/>
        </w:trPr>
        <w:tc>
          <w:tcPr>
            <w:tcW w:w="4900" w:type="dxa"/>
            <w:tcBorders>
              <w:top w:val="nil"/>
              <w:left w:val="nil"/>
              <w:bottom w:val="nil"/>
              <w:right w:val="single" w:sz="4" w:space="0" w:color="auto"/>
            </w:tcBorders>
            <w:shd w:val="clear" w:color="000000" w:fill="FFFFFF"/>
            <w:vAlign w:val="center"/>
            <w:hideMark/>
          </w:tcPr>
          <w:p w:rsidR="00821630" w:rsidRPr="002D70DA" w:rsidRDefault="00821630" w:rsidP="0082163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821630" w:rsidRPr="00821630" w:rsidRDefault="00821630" w:rsidP="00821630">
            <w:pPr>
              <w:jc w:val="right"/>
              <w:rPr>
                <w:rFonts w:ascii="Arial" w:hAnsi="Arial" w:cs="Arial"/>
                <w:b/>
                <w:sz w:val="17"/>
                <w:szCs w:val="17"/>
              </w:rPr>
            </w:pPr>
            <w:r w:rsidRPr="00821630">
              <w:rPr>
                <w:rFonts w:ascii="Arial" w:hAnsi="Arial" w:cs="Arial"/>
                <w:b/>
                <w:sz w:val="17"/>
                <w:szCs w:val="17"/>
              </w:rPr>
              <w:t xml:space="preserve">17,458,187 </w:t>
            </w:r>
          </w:p>
        </w:tc>
        <w:tc>
          <w:tcPr>
            <w:tcW w:w="2180" w:type="dxa"/>
            <w:tcBorders>
              <w:top w:val="nil"/>
              <w:left w:val="single" w:sz="4" w:space="0" w:color="auto"/>
              <w:bottom w:val="single" w:sz="4" w:space="0" w:color="auto"/>
              <w:right w:val="single" w:sz="4" w:space="0" w:color="auto"/>
            </w:tcBorders>
            <w:shd w:val="clear" w:color="000000" w:fill="FFFFFF"/>
          </w:tcPr>
          <w:p w:rsidR="00821630" w:rsidRPr="00821630" w:rsidRDefault="00821630" w:rsidP="00821630">
            <w:pPr>
              <w:jc w:val="right"/>
              <w:rPr>
                <w:rFonts w:ascii="Arial" w:hAnsi="Arial" w:cs="Arial"/>
                <w:b/>
                <w:sz w:val="17"/>
                <w:szCs w:val="17"/>
              </w:rPr>
            </w:pPr>
            <w:r w:rsidRPr="00821630">
              <w:rPr>
                <w:rFonts w:ascii="Arial" w:hAnsi="Arial" w:cs="Arial"/>
                <w:b/>
                <w:sz w:val="17"/>
                <w:szCs w:val="17"/>
              </w:rPr>
              <w:t xml:space="preserve">26,972,856 </w:t>
            </w:r>
          </w:p>
        </w:tc>
      </w:tr>
    </w:tbl>
    <w:p w:rsidR="00C81F8A" w:rsidRDefault="00C81F8A" w:rsidP="000767E5">
      <w:pPr>
        <w:spacing w:before="80" w:line="250" w:lineRule="exact"/>
        <w:ind w:left="709"/>
        <w:jc w:val="both"/>
        <w:rPr>
          <w:rFonts w:ascii="Arial" w:eastAsia="Calibri" w:hAnsi="Arial" w:cs="Arial"/>
          <w:spacing w:val="-1"/>
          <w:sz w:val="17"/>
          <w:szCs w:val="17"/>
        </w:rPr>
      </w:pPr>
    </w:p>
    <w:p w:rsidR="00C81F8A" w:rsidRDefault="00C81F8A" w:rsidP="000767E5">
      <w:pPr>
        <w:spacing w:before="80" w:line="250" w:lineRule="exact"/>
        <w:ind w:left="709"/>
        <w:jc w:val="both"/>
        <w:rPr>
          <w:rFonts w:ascii="Arial" w:eastAsia="Calibri" w:hAnsi="Arial" w:cs="Arial"/>
          <w:spacing w:val="-1"/>
          <w:sz w:val="17"/>
          <w:szCs w:val="17"/>
        </w:rPr>
      </w:pPr>
    </w:p>
    <w:p w:rsidR="000767E5" w:rsidRDefault="000767E5" w:rsidP="000767E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EE0F53">
        <w:rPr>
          <w:rFonts w:ascii="Arial" w:eastAsia="Calibri" w:hAnsi="Arial" w:cs="Arial"/>
          <w:spacing w:val="-1"/>
          <w:sz w:val="17"/>
          <w:szCs w:val="17"/>
        </w:rPr>
        <w:t>qu</w:t>
      </w:r>
      <w:r w:rsidRPr="002D70DA">
        <w:rPr>
          <w:rFonts w:ascii="Arial" w:eastAsia="Calibri" w:hAnsi="Arial" w:cs="Arial"/>
          <w:spacing w:val="-1"/>
          <w:sz w:val="17"/>
          <w:szCs w:val="17"/>
        </w:rPr>
        <w:t xml:space="preserve">e el monto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de los recursos localizados en </w:t>
      </w:r>
      <w:r w:rsidRPr="000767E5">
        <w:rPr>
          <w:rFonts w:ascii="Arial" w:eastAsia="Calibri" w:hAnsi="Arial" w:cs="Arial"/>
          <w:spacing w:val="-1"/>
          <w:sz w:val="17"/>
          <w:szCs w:val="17"/>
        </w:rPr>
        <w:t>Provisiones a Corto Plazo</w:t>
      </w:r>
      <w:r w:rsidR="00EE0F53">
        <w:rPr>
          <w:rFonts w:ascii="Arial" w:eastAsia="Calibri" w:hAnsi="Arial" w:cs="Arial"/>
          <w:spacing w:val="-1"/>
          <w:sz w:val="17"/>
          <w:szCs w:val="17"/>
        </w:rPr>
        <w:t xml:space="preserve"> es de 180,000 y corresponden al </w:t>
      </w:r>
      <w:r w:rsidR="00EE0F53" w:rsidRPr="00EE0F53">
        <w:rPr>
          <w:rFonts w:ascii="Arial" w:eastAsia="Calibri" w:hAnsi="Arial" w:cs="Arial"/>
          <w:spacing w:val="-1"/>
          <w:sz w:val="17"/>
          <w:szCs w:val="17"/>
        </w:rPr>
        <w:t>Tribunal de Justicia Administrativa del Estado de Querétaro</w:t>
      </w:r>
      <w:r w:rsidR="00EE0F53">
        <w:rPr>
          <w:rFonts w:ascii="Arial" w:eastAsia="Calibri" w:hAnsi="Arial" w:cs="Arial"/>
          <w:spacing w:val="-1"/>
          <w:sz w:val="17"/>
          <w:szCs w:val="17"/>
        </w:rPr>
        <w:t>.</w:t>
      </w:r>
    </w:p>
    <w:p w:rsidR="000767E5" w:rsidRDefault="000767E5" w:rsidP="000767E5">
      <w:pPr>
        <w:rPr>
          <w:rFonts w:ascii="Arial" w:eastAsia="Calibri" w:hAnsi="Arial" w:cs="Arial"/>
          <w:spacing w:val="-1"/>
          <w:sz w:val="17"/>
          <w:szCs w:val="17"/>
        </w:rPr>
      </w:pPr>
    </w:p>
    <w:p w:rsidR="00C81F8A" w:rsidRDefault="00C81F8A">
      <w:pPr>
        <w:rPr>
          <w:rFonts w:ascii="Arial" w:eastAsia="Calibri" w:hAnsi="Arial" w:cs="Arial"/>
          <w:spacing w:val="-1"/>
          <w:sz w:val="17"/>
          <w:szCs w:val="17"/>
        </w:rPr>
      </w:pPr>
      <w:r>
        <w:rPr>
          <w:rFonts w:ascii="Arial" w:eastAsia="Calibri" w:hAnsi="Arial" w:cs="Arial"/>
          <w:spacing w:val="-1"/>
          <w:sz w:val="17"/>
          <w:szCs w:val="17"/>
        </w:rPr>
        <w:br w:type="page"/>
      </w:r>
    </w:p>
    <w:p w:rsidR="000767E5" w:rsidRDefault="000767E5" w:rsidP="000767E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de los recursos localizados en </w:t>
      </w:r>
      <w:r w:rsidR="00CA646F" w:rsidRPr="00CA646F">
        <w:rPr>
          <w:rFonts w:ascii="Arial" w:eastAsia="Calibri" w:hAnsi="Arial" w:cs="Arial"/>
          <w:spacing w:val="-1"/>
          <w:sz w:val="17"/>
          <w:szCs w:val="17"/>
        </w:rPr>
        <w:t>Otros Pasivos a Corto Plazo</w:t>
      </w:r>
      <w:r>
        <w:rPr>
          <w:rFonts w:ascii="Arial" w:eastAsia="Calibri" w:hAnsi="Arial" w:cs="Arial"/>
          <w:spacing w:val="-1"/>
          <w:sz w:val="17"/>
          <w:szCs w:val="17"/>
        </w:rPr>
        <w:t>:</w:t>
      </w:r>
    </w:p>
    <w:p w:rsidR="000767E5" w:rsidRDefault="000767E5" w:rsidP="000767E5">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2B305E" w:rsidRPr="002D70DA" w:rsidTr="001C3A28">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B305E" w:rsidRPr="002D70DA" w:rsidRDefault="002B305E" w:rsidP="00F338A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2B305E"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B305E"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1C3A28" w:rsidRPr="002D70DA" w:rsidTr="001C3A28">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1C3A28" w:rsidRPr="001C3A28" w:rsidRDefault="001C3A28" w:rsidP="001C3A28">
            <w:pPr>
              <w:rPr>
                <w:rFonts w:ascii="Arial" w:hAnsi="Arial" w:cs="Arial"/>
                <w:sz w:val="17"/>
                <w:szCs w:val="17"/>
              </w:rPr>
            </w:pPr>
            <w:r w:rsidRPr="001C3A28">
              <w:rPr>
                <w:rFonts w:ascii="Arial" w:hAnsi="Arial" w:cs="Arial"/>
                <w:sz w:val="17"/>
                <w:szCs w:val="17"/>
              </w:rPr>
              <w:t>Ingresos por Clasificar</w:t>
            </w:r>
          </w:p>
        </w:tc>
        <w:tc>
          <w:tcPr>
            <w:tcW w:w="2092" w:type="dxa"/>
            <w:tcBorders>
              <w:top w:val="single" w:sz="4" w:space="0" w:color="auto"/>
              <w:left w:val="nil"/>
              <w:bottom w:val="single" w:sz="4" w:space="0" w:color="auto"/>
              <w:right w:val="single" w:sz="4" w:space="0" w:color="auto"/>
            </w:tcBorders>
            <w:shd w:val="clear" w:color="auto" w:fill="auto"/>
          </w:tcPr>
          <w:p w:rsidR="001C3A28" w:rsidRPr="001C3A28" w:rsidRDefault="001C3A28" w:rsidP="001C3A28">
            <w:pPr>
              <w:jc w:val="right"/>
              <w:rPr>
                <w:rFonts w:ascii="Arial" w:hAnsi="Arial" w:cs="Arial"/>
                <w:sz w:val="17"/>
                <w:szCs w:val="17"/>
              </w:rPr>
            </w:pPr>
            <w:r w:rsidRPr="001C3A28">
              <w:rPr>
                <w:rFonts w:ascii="Arial" w:hAnsi="Arial" w:cs="Arial"/>
                <w:sz w:val="17"/>
                <w:szCs w:val="17"/>
              </w:rPr>
              <w:t xml:space="preserve"> 135,837 </w:t>
            </w:r>
          </w:p>
        </w:tc>
        <w:tc>
          <w:tcPr>
            <w:tcW w:w="2149" w:type="dxa"/>
            <w:tcBorders>
              <w:top w:val="nil"/>
              <w:left w:val="single" w:sz="4" w:space="0" w:color="auto"/>
              <w:bottom w:val="single" w:sz="4" w:space="0" w:color="auto"/>
              <w:right w:val="single" w:sz="4" w:space="0" w:color="auto"/>
            </w:tcBorders>
            <w:shd w:val="clear" w:color="auto" w:fill="auto"/>
          </w:tcPr>
          <w:p w:rsidR="001C3A28" w:rsidRPr="001C3A28" w:rsidRDefault="001C3A28" w:rsidP="001C3A28">
            <w:pPr>
              <w:jc w:val="right"/>
              <w:rPr>
                <w:rFonts w:ascii="Arial" w:hAnsi="Arial" w:cs="Arial"/>
                <w:sz w:val="17"/>
                <w:szCs w:val="17"/>
              </w:rPr>
            </w:pPr>
            <w:r w:rsidRPr="001C3A28">
              <w:rPr>
                <w:rFonts w:ascii="Arial" w:hAnsi="Arial" w:cs="Arial"/>
                <w:sz w:val="17"/>
                <w:szCs w:val="17"/>
              </w:rPr>
              <w:t xml:space="preserve"> 466,663 </w:t>
            </w:r>
          </w:p>
        </w:tc>
      </w:tr>
      <w:tr w:rsidR="001C3A28" w:rsidRPr="002D70DA" w:rsidTr="001C3A28">
        <w:trPr>
          <w:trHeight w:val="240"/>
          <w:jc w:val="center"/>
        </w:trPr>
        <w:tc>
          <w:tcPr>
            <w:tcW w:w="4746" w:type="dxa"/>
            <w:tcBorders>
              <w:top w:val="single" w:sz="4" w:space="0" w:color="auto"/>
              <w:left w:val="single" w:sz="4" w:space="0" w:color="auto"/>
              <w:bottom w:val="single" w:sz="4" w:space="0" w:color="auto"/>
              <w:right w:val="single" w:sz="4" w:space="0" w:color="auto"/>
            </w:tcBorders>
            <w:shd w:val="clear" w:color="auto" w:fill="auto"/>
          </w:tcPr>
          <w:p w:rsidR="001C3A28" w:rsidRPr="001C3A28" w:rsidRDefault="001C3A28" w:rsidP="001C3A28">
            <w:pPr>
              <w:rPr>
                <w:rFonts w:ascii="Arial" w:hAnsi="Arial" w:cs="Arial"/>
                <w:sz w:val="17"/>
                <w:szCs w:val="17"/>
              </w:rPr>
            </w:pPr>
            <w:r w:rsidRPr="001C3A28">
              <w:rPr>
                <w:rFonts w:ascii="Arial" w:hAnsi="Arial" w:cs="Arial"/>
                <w:sz w:val="17"/>
                <w:szCs w:val="17"/>
              </w:rPr>
              <w:t>Recaudación por Participar</w:t>
            </w:r>
          </w:p>
        </w:tc>
        <w:tc>
          <w:tcPr>
            <w:tcW w:w="2092" w:type="dxa"/>
            <w:tcBorders>
              <w:top w:val="single" w:sz="4" w:space="0" w:color="auto"/>
              <w:left w:val="nil"/>
              <w:bottom w:val="single" w:sz="4" w:space="0" w:color="auto"/>
              <w:right w:val="single" w:sz="4" w:space="0" w:color="auto"/>
            </w:tcBorders>
            <w:shd w:val="clear" w:color="auto" w:fill="auto"/>
          </w:tcPr>
          <w:p w:rsidR="001C3A28" w:rsidRPr="001C3A28" w:rsidRDefault="001C3A28" w:rsidP="001C3A28">
            <w:pPr>
              <w:jc w:val="right"/>
              <w:rPr>
                <w:rFonts w:ascii="Arial" w:hAnsi="Arial" w:cs="Arial"/>
                <w:sz w:val="17"/>
                <w:szCs w:val="17"/>
              </w:rPr>
            </w:pPr>
            <w:r w:rsidRPr="001C3A28">
              <w:rPr>
                <w:rFonts w:ascii="Arial" w:hAnsi="Arial" w:cs="Arial"/>
                <w:sz w:val="17"/>
                <w:szCs w:val="17"/>
              </w:rPr>
              <w:t xml:space="preserve"> 45,569,827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1C3A28" w:rsidRPr="001C3A28" w:rsidRDefault="001C3A28" w:rsidP="001C3A28">
            <w:pPr>
              <w:jc w:val="right"/>
              <w:rPr>
                <w:rFonts w:ascii="Arial" w:hAnsi="Arial" w:cs="Arial"/>
                <w:sz w:val="17"/>
                <w:szCs w:val="17"/>
              </w:rPr>
            </w:pPr>
            <w:r w:rsidRPr="001C3A28">
              <w:rPr>
                <w:rFonts w:ascii="Arial" w:hAnsi="Arial" w:cs="Arial"/>
                <w:sz w:val="17"/>
                <w:szCs w:val="17"/>
              </w:rPr>
              <w:t xml:space="preserve"> 52,464,394 </w:t>
            </w:r>
          </w:p>
        </w:tc>
      </w:tr>
      <w:tr w:rsidR="001C3A28" w:rsidRPr="002D70DA" w:rsidTr="001C3A28">
        <w:trPr>
          <w:trHeight w:val="240"/>
          <w:jc w:val="center"/>
        </w:trPr>
        <w:tc>
          <w:tcPr>
            <w:tcW w:w="4746" w:type="dxa"/>
            <w:tcBorders>
              <w:top w:val="single" w:sz="4" w:space="0" w:color="auto"/>
              <w:right w:val="single" w:sz="4" w:space="0" w:color="auto"/>
            </w:tcBorders>
            <w:shd w:val="clear" w:color="auto" w:fill="auto"/>
            <w:vAlign w:val="center"/>
          </w:tcPr>
          <w:p w:rsidR="001C3A28" w:rsidRPr="00F93CE5" w:rsidRDefault="001C3A28" w:rsidP="001C3A28">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1C3A28" w:rsidRPr="001C3A28" w:rsidRDefault="001C3A28" w:rsidP="001C3A28">
            <w:pPr>
              <w:jc w:val="right"/>
              <w:rPr>
                <w:rFonts w:ascii="Arial" w:hAnsi="Arial" w:cs="Arial"/>
                <w:b/>
                <w:sz w:val="17"/>
                <w:szCs w:val="17"/>
              </w:rPr>
            </w:pPr>
            <w:r w:rsidRPr="001C3A28">
              <w:rPr>
                <w:rFonts w:ascii="Arial" w:hAnsi="Arial" w:cs="Arial"/>
                <w:b/>
                <w:sz w:val="17"/>
                <w:szCs w:val="17"/>
              </w:rPr>
              <w:t xml:space="preserve"> 45,705,665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1C3A28" w:rsidRPr="001C3A28" w:rsidRDefault="001C3A28" w:rsidP="001C3A28">
            <w:pPr>
              <w:jc w:val="right"/>
              <w:rPr>
                <w:rFonts w:ascii="Arial" w:hAnsi="Arial" w:cs="Arial"/>
                <w:b/>
                <w:sz w:val="17"/>
                <w:szCs w:val="17"/>
              </w:rPr>
            </w:pPr>
            <w:r w:rsidRPr="001C3A28">
              <w:rPr>
                <w:rFonts w:ascii="Arial" w:hAnsi="Arial" w:cs="Arial"/>
                <w:b/>
                <w:sz w:val="17"/>
                <w:szCs w:val="17"/>
              </w:rPr>
              <w:t xml:space="preserve"> 52,931,057 </w:t>
            </w:r>
          </w:p>
        </w:tc>
      </w:tr>
    </w:tbl>
    <w:p w:rsidR="000767E5" w:rsidRDefault="00901BE2" w:rsidP="000767E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corresponde al Poder Ejecutivo del Estado.</w:t>
      </w:r>
    </w:p>
    <w:p w:rsidR="000767E5" w:rsidRDefault="000767E5" w:rsidP="000767E5">
      <w:pPr>
        <w:rPr>
          <w:rFonts w:ascii="Arial" w:eastAsia="Calibri" w:hAnsi="Arial" w:cs="Arial"/>
          <w:spacing w:val="-1"/>
          <w:sz w:val="17"/>
          <w:szCs w:val="17"/>
        </w:rPr>
      </w:pPr>
    </w:p>
    <w:p w:rsidR="008E56D7" w:rsidRDefault="008E56D7" w:rsidP="000767E5">
      <w:pPr>
        <w:rPr>
          <w:rFonts w:ascii="Arial" w:eastAsia="Calibri" w:hAnsi="Arial" w:cs="Arial"/>
          <w:spacing w:val="-1"/>
          <w:sz w:val="17"/>
          <w:szCs w:val="17"/>
        </w:rPr>
      </w:pPr>
    </w:p>
    <w:p w:rsidR="00D318DD" w:rsidRDefault="00D318DD" w:rsidP="00D318DD">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de los recursos localizados en </w:t>
      </w:r>
      <w:r>
        <w:rPr>
          <w:rFonts w:ascii="Arial" w:eastAsia="Calibri" w:hAnsi="Arial" w:cs="Arial"/>
          <w:spacing w:val="-1"/>
          <w:sz w:val="17"/>
          <w:szCs w:val="17"/>
        </w:rPr>
        <w:t>Deuda Pública a Largo Plazo:</w:t>
      </w:r>
    </w:p>
    <w:p w:rsidR="00D318DD" w:rsidRDefault="00D318DD" w:rsidP="00D318DD">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D318DD" w:rsidRPr="002D70DA" w:rsidTr="00F338A3">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318DD" w:rsidRPr="002D70DA" w:rsidRDefault="00D318DD" w:rsidP="00F338A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D318DD"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318DD"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873A64" w:rsidRPr="002D70DA" w:rsidTr="00F338A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873A64" w:rsidRPr="00D0107E" w:rsidRDefault="00873A64" w:rsidP="00873A64">
            <w:pPr>
              <w:rPr>
                <w:rFonts w:ascii="Arial" w:hAnsi="Arial" w:cs="Arial"/>
                <w:sz w:val="17"/>
                <w:szCs w:val="17"/>
              </w:rPr>
            </w:pPr>
            <w:r w:rsidRPr="00D318DD">
              <w:rPr>
                <w:rFonts w:ascii="Arial" w:hAnsi="Arial" w:cs="Arial"/>
                <w:sz w:val="17"/>
                <w:szCs w:val="17"/>
              </w:rPr>
              <w:t>Préstamos de la Deuda Pública Interna por Pagar a Largo Plazo</w:t>
            </w:r>
          </w:p>
        </w:tc>
        <w:tc>
          <w:tcPr>
            <w:tcW w:w="2091" w:type="dxa"/>
            <w:tcBorders>
              <w:top w:val="single" w:sz="4" w:space="0" w:color="auto"/>
              <w:left w:val="nil"/>
              <w:bottom w:val="single" w:sz="4" w:space="0" w:color="auto"/>
              <w:right w:val="single" w:sz="4" w:space="0" w:color="auto"/>
            </w:tcBorders>
            <w:shd w:val="clear" w:color="auto" w:fill="auto"/>
          </w:tcPr>
          <w:p w:rsidR="00873A64" w:rsidRPr="00873A64" w:rsidRDefault="00873A64" w:rsidP="00873A64">
            <w:pPr>
              <w:jc w:val="right"/>
              <w:rPr>
                <w:rFonts w:ascii="Arial" w:hAnsi="Arial" w:cs="Arial"/>
                <w:b/>
                <w:sz w:val="17"/>
                <w:szCs w:val="17"/>
              </w:rPr>
            </w:pPr>
            <w:r w:rsidRPr="00873A64">
              <w:rPr>
                <w:rFonts w:ascii="Arial" w:hAnsi="Arial" w:cs="Arial"/>
                <w:b/>
                <w:sz w:val="17"/>
                <w:szCs w:val="17"/>
              </w:rPr>
              <w:t xml:space="preserve">166,420,180 </w:t>
            </w:r>
          </w:p>
        </w:tc>
        <w:tc>
          <w:tcPr>
            <w:tcW w:w="2148" w:type="dxa"/>
            <w:tcBorders>
              <w:top w:val="nil"/>
              <w:left w:val="single" w:sz="4" w:space="0" w:color="auto"/>
              <w:bottom w:val="single" w:sz="4" w:space="0" w:color="auto"/>
              <w:right w:val="single" w:sz="4" w:space="0" w:color="auto"/>
            </w:tcBorders>
            <w:shd w:val="clear" w:color="auto" w:fill="auto"/>
          </w:tcPr>
          <w:p w:rsidR="00873A64" w:rsidRPr="00873A64" w:rsidRDefault="00873A64" w:rsidP="00873A64">
            <w:pPr>
              <w:jc w:val="right"/>
              <w:rPr>
                <w:rFonts w:ascii="Arial" w:hAnsi="Arial" w:cs="Arial"/>
                <w:b/>
                <w:sz w:val="17"/>
                <w:szCs w:val="17"/>
              </w:rPr>
            </w:pPr>
            <w:r w:rsidRPr="00873A64">
              <w:rPr>
                <w:rFonts w:ascii="Arial" w:hAnsi="Arial" w:cs="Arial"/>
                <w:b/>
                <w:sz w:val="17"/>
                <w:szCs w:val="17"/>
              </w:rPr>
              <w:t xml:space="preserve">445,973,888 </w:t>
            </w:r>
          </w:p>
        </w:tc>
      </w:tr>
    </w:tbl>
    <w:p w:rsidR="00D318DD" w:rsidRDefault="00D318DD" w:rsidP="00D318D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corresponde al Poder Ejecutivo del Estado de Querétaro.</w:t>
      </w:r>
      <w:r w:rsidR="00B54DC8">
        <w:rPr>
          <w:rFonts w:ascii="Arial" w:eastAsia="Calibri" w:hAnsi="Arial" w:cs="Arial"/>
          <w:spacing w:val="-1"/>
          <w:sz w:val="17"/>
          <w:szCs w:val="17"/>
        </w:rPr>
        <w:t xml:space="preserve"> </w:t>
      </w:r>
      <w:r w:rsidR="00B54DC8" w:rsidRPr="00B54DC8">
        <w:rPr>
          <w:rFonts w:ascii="Arial" w:eastAsia="Calibri" w:hAnsi="Arial" w:cs="Arial"/>
          <w:spacing w:val="-1"/>
          <w:sz w:val="17"/>
          <w:szCs w:val="17"/>
        </w:rPr>
        <w:t xml:space="preserve">Destaca </w:t>
      </w:r>
      <w:r w:rsidR="00B54DC8">
        <w:rPr>
          <w:rFonts w:ascii="Arial" w:eastAsia="Calibri" w:hAnsi="Arial" w:cs="Arial"/>
          <w:spacing w:val="-1"/>
          <w:sz w:val="17"/>
          <w:szCs w:val="17"/>
        </w:rPr>
        <w:t xml:space="preserve">los </w:t>
      </w:r>
      <w:r w:rsidR="00B54DC8" w:rsidRPr="00B54DC8">
        <w:rPr>
          <w:rFonts w:ascii="Arial" w:eastAsia="Calibri" w:hAnsi="Arial" w:cs="Arial"/>
          <w:spacing w:val="-1"/>
          <w:sz w:val="17"/>
          <w:szCs w:val="17"/>
        </w:rPr>
        <w:t>prepagos realizados</w:t>
      </w:r>
      <w:r w:rsidR="00B54DC8">
        <w:rPr>
          <w:rFonts w:ascii="Arial" w:eastAsia="Calibri" w:hAnsi="Arial" w:cs="Arial"/>
          <w:spacing w:val="-1"/>
          <w:sz w:val="17"/>
          <w:szCs w:val="17"/>
        </w:rPr>
        <w:t>.</w:t>
      </w:r>
    </w:p>
    <w:p w:rsidR="00D318DD" w:rsidRDefault="00D318DD" w:rsidP="000767E5">
      <w:pPr>
        <w:spacing w:before="80" w:line="250" w:lineRule="exact"/>
        <w:ind w:left="709"/>
        <w:jc w:val="both"/>
        <w:rPr>
          <w:rFonts w:ascii="Arial" w:eastAsia="Calibri" w:hAnsi="Arial" w:cs="Arial"/>
          <w:spacing w:val="-1"/>
          <w:sz w:val="17"/>
          <w:szCs w:val="17"/>
        </w:rPr>
      </w:pPr>
    </w:p>
    <w:p w:rsidR="00024517" w:rsidRDefault="00024517" w:rsidP="000767E5">
      <w:pPr>
        <w:spacing w:before="80" w:line="250" w:lineRule="exact"/>
        <w:ind w:left="709"/>
        <w:jc w:val="both"/>
        <w:rPr>
          <w:rFonts w:ascii="Arial" w:eastAsia="Calibri" w:hAnsi="Arial" w:cs="Arial"/>
          <w:spacing w:val="-1"/>
          <w:sz w:val="17"/>
          <w:szCs w:val="17"/>
        </w:rPr>
      </w:pPr>
    </w:p>
    <w:p w:rsidR="009010CC" w:rsidRPr="008918A4" w:rsidRDefault="009010CC" w:rsidP="009010CC">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Pr>
          <w:rFonts w:ascii="Arial" w:eastAsia="Calibri" w:hAnsi="Arial" w:cs="Arial"/>
          <w:spacing w:val="-1"/>
          <w:sz w:val="17"/>
          <w:szCs w:val="17"/>
        </w:rPr>
        <w:t xml:space="preserve"> </w:t>
      </w:r>
      <w:r w:rsidRPr="008918A4">
        <w:rPr>
          <w:rFonts w:ascii="Arial" w:eastAsia="Calibri" w:hAnsi="Arial" w:cs="Arial"/>
          <w:spacing w:val="-1"/>
          <w:sz w:val="17"/>
          <w:szCs w:val="17"/>
        </w:rPr>
        <w:t xml:space="preserve">el monto al 31 de diciembre del </w:t>
      </w:r>
      <w:r w:rsidR="009831D5">
        <w:rPr>
          <w:rFonts w:ascii="Arial" w:eastAsia="Calibri" w:hAnsi="Arial" w:cs="Arial"/>
          <w:spacing w:val="-1"/>
          <w:sz w:val="17"/>
          <w:szCs w:val="17"/>
        </w:rPr>
        <w:t>2019</w:t>
      </w:r>
      <w:r>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Pr="009010CC">
        <w:rPr>
          <w:rFonts w:ascii="Arial" w:eastAsia="Calibri" w:hAnsi="Arial" w:cs="Arial"/>
          <w:spacing w:val="-1"/>
          <w:sz w:val="17"/>
          <w:szCs w:val="17"/>
        </w:rPr>
        <w:t>Fondos y Bienes de Terceros en Garantía y/o en Administración a Largo Plazo</w:t>
      </w:r>
      <w:r>
        <w:rPr>
          <w:rFonts w:ascii="Arial" w:eastAsia="Calibri" w:hAnsi="Arial" w:cs="Arial"/>
          <w:spacing w:val="-1"/>
          <w:sz w:val="17"/>
          <w:szCs w:val="17"/>
        </w:rPr>
        <w:t>:</w:t>
      </w:r>
    </w:p>
    <w:p w:rsidR="009010CC" w:rsidRPr="005540CE" w:rsidRDefault="009010CC" w:rsidP="009010CC">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9010CC" w:rsidRPr="002D70DA" w:rsidTr="00C931EE">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010CC" w:rsidRPr="002D70DA" w:rsidRDefault="009010CC" w:rsidP="00C34218">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9010CC"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010CC"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2018</w:t>
            </w:r>
          </w:p>
        </w:tc>
      </w:tr>
      <w:tr w:rsidR="00C931EE" w:rsidRPr="002D70DA" w:rsidTr="00C931EE">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931EE" w:rsidRPr="00C931EE" w:rsidRDefault="00C931EE" w:rsidP="00C931EE">
            <w:pPr>
              <w:rPr>
                <w:rFonts w:ascii="Arial" w:hAnsi="Arial" w:cs="Arial"/>
                <w:sz w:val="17"/>
                <w:szCs w:val="17"/>
              </w:rPr>
            </w:pPr>
            <w:r w:rsidRPr="00C931EE">
              <w:rPr>
                <w:rFonts w:ascii="Arial" w:hAnsi="Arial" w:cs="Arial"/>
                <w:sz w:val="17"/>
                <w:szCs w:val="17"/>
              </w:rPr>
              <w:t>Fondos en Garantía a Largo Plazo</w:t>
            </w:r>
          </w:p>
        </w:tc>
        <w:tc>
          <w:tcPr>
            <w:tcW w:w="2091" w:type="dxa"/>
            <w:tcBorders>
              <w:top w:val="single" w:sz="4" w:space="0" w:color="auto"/>
              <w:left w:val="nil"/>
              <w:bottom w:val="single" w:sz="4" w:space="0" w:color="auto"/>
              <w:right w:val="single" w:sz="4" w:space="0" w:color="auto"/>
            </w:tcBorders>
            <w:shd w:val="clear" w:color="auto" w:fill="auto"/>
          </w:tcPr>
          <w:p w:rsidR="00C931EE" w:rsidRPr="00C931EE" w:rsidRDefault="00C931EE" w:rsidP="00C931EE">
            <w:pPr>
              <w:jc w:val="right"/>
              <w:rPr>
                <w:rFonts w:ascii="Arial" w:hAnsi="Arial" w:cs="Arial"/>
                <w:sz w:val="17"/>
                <w:szCs w:val="17"/>
              </w:rPr>
            </w:pPr>
            <w:r w:rsidRPr="00C931EE">
              <w:rPr>
                <w:rFonts w:ascii="Arial" w:hAnsi="Arial" w:cs="Arial"/>
                <w:sz w:val="17"/>
                <w:szCs w:val="17"/>
              </w:rPr>
              <w:t xml:space="preserve"> 26,609,313 </w:t>
            </w:r>
          </w:p>
        </w:tc>
        <w:tc>
          <w:tcPr>
            <w:tcW w:w="2148" w:type="dxa"/>
            <w:tcBorders>
              <w:top w:val="nil"/>
              <w:left w:val="single" w:sz="4" w:space="0" w:color="auto"/>
              <w:bottom w:val="single" w:sz="4" w:space="0" w:color="auto"/>
              <w:right w:val="single" w:sz="4" w:space="0" w:color="auto"/>
            </w:tcBorders>
            <w:shd w:val="clear" w:color="auto" w:fill="auto"/>
          </w:tcPr>
          <w:p w:rsidR="00C931EE" w:rsidRPr="00C931EE" w:rsidRDefault="00C931EE" w:rsidP="00C931EE">
            <w:pPr>
              <w:jc w:val="right"/>
              <w:rPr>
                <w:rFonts w:ascii="Arial" w:hAnsi="Arial" w:cs="Arial"/>
                <w:sz w:val="17"/>
                <w:szCs w:val="17"/>
              </w:rPr>
            </w:pPr>
            <w:r w:rsidRPr="00C931EE">
              <w:rPr>
                <w:rFonts w:ascii="Arial" w:hAnsi="Arial" w:cs="Arial"/>
                <w:sz w:val="17"/>
                <w:szCs w:val="17"/>
              </w:rPr>
              <w:t xml:space="preserve"> 27,476,948 </w:t>
            </w:r>
          </w:p>
        </w:tc>
      </w:tr>
      <w:tr w:rsidR="00C931EE" w:rsidRPr="002D70DA" w:rsidTr="00C931EE">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C931EE" w:rsidRPr="00C931EE" w:rsidRDefault="00C931EE" w:rsidP="00C931EE">
            <w:pPr>
              <w:rPr>
                <w:rFonts w:ascii="Arial" w:hAnsi="Arial" w:cs="Arial"/>
                <w:sz w:val="17"/>
                <w:szCs w:val="17"/>
              </w:rPr>
            </w:pPr>
            <w:r w:rsidRPr="00C931EE">
              <w:rPr>
                <w:rFonts w:ascii="Arial" w:hAnsi="Arial" w:cs="Arial"/>
                <w:sz w:val="17"/>
                <w:szCs w:val="17"/>
              </w:rPr>
              <w:t>Fondos en Administración a Largo Plazo</w:t>
            </w:r>
          </w:p>
        </w:tc>
        <w:tc>
          <w:tcPr>
            <w:tcW w:w="2091" w:type="dxa"/>
            <w:tcBorders>
              <w:top w:val="single" w:sz="4" w:space="0" w:color="auto"/>
              <w:left w:val="nil"/>
              <w:bottom w:val="single" w:sz="4" w:space="0" w:color="auto"/>
              <w:right w:val="single" w:sz="4" w:space="0" w:color="auto"/>
            </w:tcBorders>
            <w:shd w:val="clear" w:color="auto" w:fill="auto"/>
          </w:tcPr>
          <w:p w:rsidR="00C931EE" w:rsidRPr="00C931EE" w:rsidRDefault="00C931EE" w:rsidP="00C931EE">
            <w:pPr>
              <w:jc w:val="right"/>
              <w:rPr>
                <w:rFonts w:ascii="Arial" w:hAnsi="Arial" w:cs="Arial"/>
                <w:sz w:val="17"/>
                <w:szCs w:val="17"/>
              </w:rPr>
            </w:pPr>
            <w:r w:rsidRPr="00C931EE">
              <w:rPr>
                <w:rFonts w:ascii="Arial" w:hAnsi="Arial" w:cs="Arial"/>
                <w:sz w:val="17"/>
                <w:szCs w:val="17"/>
              </w:rPr>
              <w:t xml:space="preserve"> 1,887,374 </w:t>
            </w:r>
          </w:p>
        </w:tc>
        <w:tc>
          <w:tcPr>
            <w:tcW w:w="2148" w:type="dxa"/>
            <w:tcBorders>
              <w:top w:val="nil"/>
              <w:left w:val="single" w:sz="4" w:space="0" w:color="auto"/>
              <w:bottom w:val="single" w:sz="4" w:space="0" w:color="auto"/>
              <w:right w:val="single" w:sz="4" w:space="0" w:color="auto"/>
            </w:tcBorders>
            <w:shd w:val="clear" w:color="auto" w:fill="auto"/>
          </w:tcPr>
          <w:p w:rsidR="00C931EE" w:rsidRPr="00C931EE" w:rsidRDefault="00C931EE" w:rsidP="00C931EE">
            <w:pPr>
              <w:jc w:val="right"/>
              <w:rPr>
                <w:rFonts w:ascii="Arial" w:hAnsi="Arial" w:cs="Arial"/>
                <w:sz w:val="17"/>
                <w:szCs w:val="17"/>
              </w:rPr>
            </w:pPr>
            <w:r w:rsidRPr="00C931EE">
              <w:rPr>
                <w:rFonts w:ascii="Arial" w:hAnsi="Arial" w:cs="Arial"/>
                <w:sz w:val="17"/>
                <w:szCs w:val="17"/>
              </w:rPr>
              <w:t xml:space="preserve"> 35,683 </w:t>
            </w:r>
          </w:p>
        </w:tc>
      </w:tr>
      <w:tr w:rsidR="00C931EE" w:rsidRPr="002D70DA" w:rsidTr="00C931EE">
        <w:trPr>
          <w:trHeight w:val="240"/>
          <w:jc w:val="center"/>
        </w:trPr>
        <w:tc>
          <w:tcPr>
            <w:tcW w:w="4743" w:type="dxa"/>
            <w:tcBorders>
              <w:top w:val="single" w:sz="4" w:space="0" w:color="auto"/>
              <w:right w:val="single" w:sz="4" w:space="0" w:color="auto"/>
            </w:tcBorders>
            <w:shd w:val="clear" w:color="auto" w:fill="auto"/>
            <w:vAlign w:val="center"/>
          </w:tcPr>
          <w:p w:rsidR="00C931EE" w:rsidRPr="00F93CE5" w:rsidRDefault="00C931EE" w:rsidP="00C931EE">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C931EE" w:rsidRPr="00C931EE" w:rsidRDefault="00C931EE" w:rsidP="00C931EE">
            <w:pPr>
              <w:jc w:val="right"/>
              <w:rPr>
                <w:rFonts w:ascii="Arial" w:hAnsi="Arial" w:cs="Arial"/>
                <w:b/>
                <w:sz w:val="17"/>
                <w:szCs w:val="17"/>
              </w:rPr>
            </w:pPr>
            <w:r w:rsidRPr="00C931EE">
              <w:rPr>
                <w:rFonts w:ascii="Arial" w:hAnsi="Arial" w:cs="Arial"/>
                <w:b/>
                <w:sz w:val="17"/>
                <w:szCs w:val="17"/>
              </w:rPr>
              <w:t xml:space="preserve"> 28,496,687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C931EE" w:rsidRPr="00C931EE" w:rsidRDefault="00C931EE" w:rsidP="00C931EE">
            <w:pPr>
              <w:jc w:val="right"/>
              <w:rPr>
                <w:rFonts w:ascii="Arial" w:hAnsi="Arial" w:cs="Arial"/>
                <w:b/>
                <w:sz w:val="17"/>
                <w:szCs w:val="17"/>
              </w:rPr>
            </w:pPr>
            <w:r w:rsidRPr="00C931EE">
              <w:rPr>
                <w:rFonts w:ascii="Arial" w:hAnsi="Arial" w:cs="Arial"/>
                <w:b/>
                <w:sz w:val="17"/>
                <w:szCs w:val="17"/>
              </w:rPr>
              <w:t xml:space="preserve"> 27,512,631 </w:t>
            </w:r>
          </w:p>
        </w:tc>
      </w:tr>
    </w:tbl>
    <w:p w:rsidR="009010CC" w:rsidRDefault="009010CC" w:rsidP="009010CC">
      <w:pPr>
        <w:rPr>
          <w:rFonts w:ascii="Arial" w:eastAsia="Calibri" w:hAnsi="Arial" w:cs="Arial"/>
          <w:spacing w:val="-1"/>
          <w:sz w:val="17"/>
          <w:szCs w:val="17"/>
        </w:rPr>
      </w:pPr>
    </w:p>
    <w:p w:rsidR="00EA7BDD" w:rsidRDefault="00EA7BDD">
      <w:pPr>
        <w:rPr>
          <w:rFonts w:ascii="Arial" w:eastAsia="Calibri" w:hAnsi="Arial" w:cs="Arial"/>
          <w:spacing w:val="-1"/>
          <w:sz w:val="17"/>
          <w:szCs w:val="17"/>
        </w:rPr>
      </w:pPr>
      <w:r>
        <w:rPr>
          <w:rFonts w:ascii="Arial" w:eastAsia="Calibri" w:hAnsi="Arial" w:cs="Arial"/>
          <w:spacing w:val="-1"/>
          <w:sz w:val="17"/>
          <w:szCs w:val="17"/>
        </w:rPr>
        <w:br w:type="page"/>
      </w:r>
    </w:p>
    <w:p w:rsidR="009010CC" w:rsidRDefault="009010CC" w:rsidP="009010C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9010CC" w:rsidRPr="002D70DA" w:rsidRDefault="009010CC" w:rsidP="009010C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5734E" w:rsidRPr="002D70DA" w:rsidTr="00EA7BD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734E" w:rsidRPr="002D70DA" w:rsidRDefault="0075734E"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5734E"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5734E"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EA7BDD" w:rsidRPr="002D70DA" w:rsidTr="00EA7BD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A7BDD" w:rsidRPr="00C34218" w:rsidRDefault="00EA7BDD" w:rsidP="00EA7BDD">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EA7BDD" w:rsidRPr="0085799D" w:rsidRDefault="00EA7BDD" w:rsidP="00EA7BDD">
            <w:pPr>
              <w:jc w:val="right"/>
              <w:rPr>
                <w:rFonts w:ascii="Arial" w:hAnsi="Arial" w:cs="Arial"/>
                <w:b/>
                <w:sz w:val="17"/>
                <w:szCs w:val="17"/>
              </w:rPr>
            </w:pPr>
            <w:r w:rsidRPr="0085799D">
              <w:rPr>
                <w:rFonts w:ascii="Arial" w:hAnsi="Arial" w:cs="Arial"/>
                <w:b/>
                <w:sz w:val="17"/>
                <w:szCs w:val="17"/>
              </w:rPr>
              <w:t xml:space="preserve">1,887,374 </w:t>
            </w:r>
          </w:p>
        </w:tc>
        <w:tc>
          <w:tcPr>
            <w:tcW w:w="2180" w:type="dxa"/>
            <w:tcBorders>
              <w:top w:val="single" w:sz="4" w:space="0" w:color="auto"/>
              <w:left w:val="nil"/>
              <w:bottom w:val="single" w:sz="4" w:space="0" w:color="auto"/>
              <w:right w:val="single" w:sz="4" w:space="0" w:color="auto"/>
            </w:tcBorders>
            <w:shd w:val="clear" w:color="auto" w:fill="auto"/>
          </w:tcPr>
          <w:p w:rsidR="00EA7BDD" w:rsidRPr="0085799D" w:rsidRDefault="00EA7BDD" w:rsidP="00EA7BDD">
            <w:pPr>
              <w:jc w:val="right"/>
              <w:rPr>
                <w:rFonts w:ascii="Arial" w:hAnsi="Arial" w:cs="Arial"/>
                <w:b/>
                <w:sz w:val="17"/>
                <w:szCs w:val="17"/>
              </w:rPr>
            </w:pPr>
            <w:r w:rsidRPr="0085799D">
              <w:rPr>
                <w:rFonts w:ascii="Arial" w:hAnsi="Arial" w:cs="Arial"/>
                <w:b/>
                <w:sz w:val="17"/>
                <w:szCs w:val="17"/>
              </w:rPr>
              <w:t xml:space="preserve">35,683 </w:t>
            </w:r>
          </w:p>
        </w:tc>
      </w:tr>
      <w:tr w:rsidR="00EA7BDD" w:rsidRPr="002D70DA" w:rsidTr="00EA7BD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A7BDD" w:rsidRPr="00C34218" w:rsidRDefault="00EA7BDD" w:rsidP="00EA7BDD">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EA7BDD" w:rsidRPr="0085799D" w:rsidRDefault="00EA7BDD" w:rsidP="00EA7BDD">
            <w:pPr>
              <w:jc w:val="right"/>
              <w:rPr>
                <w:rFonts w:ascii="Arial" w:hAnsi="Arial" w:cs="Arial"/>
                <w:b/>
                <w:sz w:val="17"/>
                <w:szCs w:val="17"/>
              </w:rPr>
            </w:pPr>
            <w:r w:rsidRPr="0085799D">
              <w:rPr>
                <w:rFonts w:ascii="Arial" w:hAnsi="Arial" w:cs="Arial"/>
                <w:b/>
                <w:sz w:val="17"/>
                <w:szCs w:val="17"/>
              </w:rPr>
              <w:t xml:space="preserve">26,609,313 </w:t>
            </w:r>
          </w:p>
        </w:tc>
        <w:tc>
          <w:tcPr>
            <w:tcW w:w="2180" w:type="dxa"/>
            <w:tcBorders>
              <w:top w:val="single" w:sz="4" w:space="0" w:color="auto"/>
              <w:left w:val="nil"/>
              <w:bottom w:val="single" w:sz="4" w:space="0" w:color="auto"/>
              <w:right w:val="single" w:sz="4" w:space="0" w:color="auto"/>
            </w:tcBorders>
            <w:shd w:val="clear" w:color="auto" w:fill="auto"/>
          </w:tcPr>
          <w:p w:rsidR="00EA7BDD" w:rsidRPr="0085799D" w:rsidRDefault="00EA7BDD" w:rsidP="00EA7BDD">
            <w:pPr>
              <w:jc w:val="right"/>
              <w:rPr>
                <w:rFonts w:ascii="Arial" w:hAnsi="Arial" w:cs="Arial"/>
                <w:b/>
                <w:sz w:val="17"/>
                <w:szCs w:val="17"/>
              </w:rPr>
            </w:pPr>
            <w:r w:rsidRPr="0085799D">
              <w:rPr>
                <w:rFonts w:ascii="Arial" w:hAnsi="Arial" w:cs="Arial"/>
                <w:b/>
                <w:sz w:val="17"/>
                <w:szCs w:val="17"/>
              </w:rPr>
              <w:t xml:space="preserve">27,476,948 </w:t>
            </w:r>
          </w:p>
        </w:tc>
      </w:tr>
      <w:tr w:rsidR="00EA7BDD" w:rsidRPr="002D70DA" w:rsidTr="00EA7BD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A7BDD" w:rsidRPr="00C34218" w:rsidRDefault="00EA7BDD" w:rsidP="00EA7BDD">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EA7BDD" w:rsidRPr="00EA7BDD" w:rsidRDefault="00EA7BDD" w:rsidP="00EA7BDD">
            <w:pPr>
              <w:jc w:val="right"/>
              <w:rPr>
                <w:rFonts w:ascii="Arial" w:hAnsi="Arial" w:cs="Arial"/>
                <w:sz w:val="17"/>
                <w:szCs w:val="17"/>
              </w:rPr>
            </w:pPr>
            <w:r w:rsidRPr="00EA7BDD">
              <w:rPr>
                <w:rFonts w:ascii="Arial" w:hAnsi="Arial" w:cs="Arial"/>
                <w:sz w:val="17"/>
                <w:szCs w:val="17"/>
              </w:rPr>
              <w:t xml:space="preserve">26,609,313 </w:t>
            </w:r>
          </w:p>
        </w:tc>
        <w:tc>
          <w:tcPr>
            <w:tcW w:w="2180" w:type="dxa"/>
            <w:tcBorders>
              <w:top w:val="single" w:sz="4" w:space="0" w:color="auto"/>
              <w:left w:val="nil"/>
              <w:bottom w:val="single" w:sz="4" w:space="0" w:color="auto"/>
              <w:right w:val="single" w:sz="4" w:space="0" w:color="auto"/>
            </w:tcBorders>
            <w:shd w:val="clear" w:color="auto" w:fill="auto"/>
          </w:tcPr>
          <w:p w:rsidR="00EA7BDD" w:rsidRPr="00EA7BDD" w:rsidRDefault="00EA7BDD" w:rsidP="00EA7BDD">
            <w:pPr>
              <w:jc w:val="right"/>
              <w:rPr>
                <w:rFonts w:ascii="Arial" w:hAnsi="Arial" w:cs="Arial"/>
                <w:sz w:val="17"/>
                <w:szCs w:val="17"/>
              </w:rPr>
            </w:pPr>
            <w:r w:rsidRPr="00EA7BDD">
              <w:rPr>
                <w:rFonts w:ascii="Arial" w:hAnsi="Arial" w:cs="Arial"/>
                <w:sz w:val="17"/>
                <w:szCs w:val="17"/>
              </w:rPr>
              <w:t xml:space="preserve">27,476,948 </w:t>
            </w:r>
          </w:p>
        </w:tc>
      </w:tr>
      <w:tr w:rsidR="00EA7BDD" w:rsidRPr="002D70DA" w:rsidTr="00EA7BDD">
        <w:trPr>
          <w:trHeight w:val="240"/>
          <w:jc w:val="center"/>
        </w:trPr>
        <w:tc>
          <w:tcPr>
            <w:tcW w:w="4900" w:type="dxa"/>
            <w:tcBorders>
              <w:top w:val="nil"/>
              <w:left w:val="nil"/>
              <w:bottom w:val="nil"/>
              <w:right w:val="single" w:sz="4" w:space="0" w:color="auto"/>
            </w:tcBorders>
            <w:shd w:val="clear" w:color="000000" w:fill="FFFFFF"/>
            <w:vAlign w:val="center"/>
            <w:hideMark/>
          </w:tcPr>
          <w:p w:rsidR="00EA7BDD" w:rsidRPr="002D70DA" w:rsidRDefault="00EA7BDD" w:rsidP="00EA7BD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A7BDD" w:rsidRPr="00EA7BDD" w:rsidRDefault="00EA7BDD" w:rsidP="00EA7BDD">
            <w:pPr>
              <w:jc w:val="right"/>
              <w:rPr>
                <w:rFonts w:ascii="Arial" w:hAnsi="Arial" w:cs="Arial"/>
                <w:b/>
                <w:sz w:val="17"/>
                <w:szCs w:val="17"/>
              </w:rPr>
            </w:pPr>
            <w:r w:rsidRPr="00EA7BDD">
              <w:rPr>
                <w:rFonts w:ascii="Arial" w:hAnsi="Arial" w:cs="Arial"/>
                <w:b/>
                <w:sz w:val="17"/>
                <w:szCs w:val="17"/>
              </w:rPr>
              <w:t xml:space="preserve">28,496,687 </w:t>
            </w:r>
          </w:p>
        </w:tc>
        <w:tc>
          <w:tcPr>
            <w:tcW w:w="2180" w:type="dxa"/>
            <w:tcBorders>
              <w:top w:val="nil"/>
              <w:left w:val="single" w:sz="4" w:space="0" w:color="auto"/>
              <w:bottom w:val="single" w:sz="4" w:space="0" w:color="auto"/>
              <w:right w:val="single" w:sz="4" w:space="0" w:color="auto"/>
            </w:tcBorders>
            <w:shd w:val="clear" w:color="000000" w:fill="FFFFFF"/>
          </w:tcPr>
          <w:p w:rsidR="00EA7BDD" w:rsidRPr="00EA7BDD" w:rsidRDefault="00EA7BDD" w:rsidP="00EA7BDD">
            <w:pPr>
              <w:jc w:val="right"/>
              <w:rPr>
                <w:rFonts w:ascii="Arial" w:hAnsi="Arial" w:cs="Arial"/>
                <w:b/>
                <w:sz w:val="17"/>
                <w:szCs w:val="17"/>
              </w:rPr>
            </w:pPr>
            <w:r w:rsidRPr="00EA7BDD">
              <w:rPr>
                <w:rFonts w:ascii="Arial" w:hAnsi="Arial" w:cs="Arial"/>
                <w:b/>
                <w:sz w:val="17"/>
                <w:szCs w:val="17"/>
              </w:rPr>
              <w:t xml:space="preserve">27,512,631 </w:t>
            </w:r>
          </w:p>
        </w:tc>
      </w:tr>
    </w:tbl>
    <w:p w:rsidR="000767E5" w:rsidRDefault="000767E5" w:rsidP="0064298F">
      <w:pPr>
        <w:spacing w:before="80" w:line="250" w:lineRule="exact"/>
        <w:ind w:left="709"/>
        <w:jc w:val="both"/>
        <w:rPr>
          <w:rFonts w:ascii="Arial" w:eastAsia="Calibri" w:hAnsi="Arial" w:cs="Arial"/>
          <w:spacing w:val="-1"/>
          <w:sz w:val="17"/>
          <w:szCs w:val="17"/>
        </w:rPr>
      </w:pPr>
    </w:p>
    <w:p w:rsidR="000767E5" w:rsidRDefault="000767E5" w:rsidP="0064298F">
      <w:pPr>
        <w:spacing w:before="80" w:line="250" w:lineRule="exact"/>
        <w:ind w:left="709"/>
        <w:jc w:val="both"/>
        <w:rPr>
          <w:rFonts w:ascii="Arial" w:eastAsia="Calibri" w:hAnsi="Arial" w:cs="Arial"/>
          <w:spacing w:val="-1"/>
          <w:sz w:val="17"/>
          <w:szCs w:val="17"/>
        </w:rPr>
      </w:pPr>
    </w:p>
    <w:p w:rsidR="004A1BCC" w:rsidRPr="008918A4" w:rsidRDefault="004A1BCC" w:rsidP="004A1BCC">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Pr>
          <w:rFonts w:ascii="Arial" w:eastAsia="Calibri" w:hAnsi="Arial" w:cs="Arial"/>
          <w:spacing w:val="-1"/>
          <w:sz w:val="17"/>
          <w:szCs w:val="17"/>
        </w:rPr>
        <w:t xml:space="preserve"> </w:t>
      </w:r>
      <w:r w:rsidRPr="008918A4">
        <w:rPr>
          <w:rFonts w:ascii="Arial" w:eastAsia="Calibri" w:hAnsi="Arial" w:cs="Arial"/>
          <w:spacing w:val="-1"/>
          <w:sz w:val="17"/>
          <w:szCs w:val="17"/>
        </w:rPr>
        <w:t xml:space="preserve">el monto al 31 de diciembre del </w:t>
      </w:r>
      <w:r w:rsidR="009831D5">
        <w:rPr>
          <w:rFonts w:ascii="Arial" w:eastAsia="Calibri" w:hAnsi="Arial" w:cs="Arial"/>
          <w:spacing w:val="-1"/>
          <w:sz w:val="17"/>
          <w:szCs w:val="17"/>
        </w:rPr>
        <w:t>2019</w:t>
      </w:r>
      <w:r>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Pr="004A1BCC">
        <w:rPr>
          <w:rFonts w:ascii="Arial" w:eastAsia="Calibri" w:hAnsi="Arial" w:cs="Arial"/>
          <w:spacing w:val="-1"/>
          <w:sz w:val="17"/>
          <w:szCs w:val="17"/>
        </w:rPr>
        <w:t>Provisiones a Largo Plazo</w:t>
      </w:r>
      <w:r>
        <w:rPr>
          <w:rFonts w:ascii="Arial" w:eastAsia="Calibri" w:hAnsi="Arial" w:cs="Arial"/>
          <w:spacing w:val="-1"/>
          <w:sz w:val="17"/>
          <w:szCs w:val="17"/>
        </w:rPr>
        <w:t>:</w:t>
      </w:r>
    </w:p>
    <w:p w:rsidR="004A1BCC" w:rsidRPr="005540CE" w:rsidRDefault="004A1BCC" w:rsidP="004A1BCC">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4A1BCC" w:rsidRPr="002D70DA" w:rsidTr="00C41BE6">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1BCC" w:rsidRPr="002D70DA" w:rsidRDefault="004A1BCC" w:rsidP="00C34218">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4A1BCC"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1BCC"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2018</w:t>
            </w:r>
          </w:p>
        </w:tc>
      </w:tr>
      <w:tr w:rsidR="00506288" w:rsidRPr="002D70DA" w:rsidTr="00C41BE6">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506288" w:rsidRPr="00D0107E" w:rsidRDefault="00506288" w:rsidP="00506288">
            <w:pPr>
              <w:rPr>
                <w:rFonts w:ascii="Arial" w:hAnsi="Arial" w:cs="Arial"/>
                <w:sz w:val="17"/>
                <w:szCs w:val="17"/>
              </w:rPr>
            </w:pPr>
            <w:r w:rsidRPr="004A1BCC">
              <w:rPr>
                <w:rFonts w:ascii="Arial" w:hAnsi="Arial" w:cs="Arial"/>
                <w:sz w:val="17"/>
                <w:szCs w:val="17"/>
              </w:rPr>
              <w:t>Provisión para Pensiones a Largo Plazo</w:t>
            </w:r>
          </w:p>
        </w:tc>
        <w:tc>
          <w:tcPr>
            <w:tcW w:w="2091" w:type="dxa"/>
            <w:tcBorders>
              <w:top w:val="single" w:sz="4" w:space="0" w:color="auto"/>
              <w:left w:val="nil"/>
              <w:bottom w:val="single" w:sz="4" w:space="0" w:color="auto"/>
              <w:right w:val="single" w:sz="4" w:space="0" w:color="auto"/>
            </w:tcBorders>
            <w:shd w:val="clear" w:color="auto" w:fill="auto"/>
          </w:tcPr>
          <w:p w:rsidR="00506288" w:rsidRPr="00506288" w:rsidRDefault="00506288" w:rsidP="00506288">
            <w:pPr>
              <w:jc w:val="right"/>
              <w:rPr>
                <w:rFonts w:ascii="Arial" w:hAnsi="Arial" w:cs="Arial"/>
                <w:b/>
                <w:sz w:val="17"/>
                <w:szCs w:val="17"/>
              </w:rPr>
            </w:pPr>
            <w:r w:rsidRPr="00506288">
              <w:rPr>
                <w:rFonts w:ascii="Arial" w:hAnsi="Arial" w:cs="Arial"/>
                <w:b/>
                <w:sz w:val="17"/>
                <w:szCs w:val="17"/>
              </w:rPr>
              <w:t xml:space="preserve">158,189,478 </w:t>
            </w:r>
          </w:p>
        </w:tc>
        <w:tc>
          <w:tcPr>
            <w:tcW w:w="2148" w:type="dxa"/>
            <w:tcBorders>
              <w:top w:val="nil"/>
              <w:left w:val="single" w:sz="4" w:space="0" w:color="auto"/>
              <w:bottom w:val="single" w:sz="4" w:space="0" w:color="auto"/>
              <w:right w:val="single" w:sz="4" w:space="0" w:color="auto"/>
            </w:tcBorders>
            <w:shd w:val="clear" w:color="auto" w:fill="auto"/>
          </w:tcPr>
          <w:p w:rsidR="00506288" w:rsidRPr="00506288" w:rsidRDefault="00506288" w:rsidP="00506288">
            <w:pPr>
              <w:jc w:val="right"/>
              <w:rPr>
                <w:rFonts w:ascii="Arial" w:hAnsi="Arial" w:cs="Arial"/>
                <w:b/>
                <w:sz w:val="17"/>
                <w:szCs w:val="17"/>
              </w:rPr>
            </w:pPr>
            <w:r w:rsidRPr="00506288">
              <w:rPr>
                <w:rFonts w:ascii="Arial" w:hAnsi="Arial" w:cs="Arial"/>
                <w:b/>
                <w:sz w:val="17"/>
                <w:szCs w:val="17"/>
              </w:rPr>
              <w:t xml:space="preserve">146,119,493 </w:t>
            </w:r>
          </w:p>
        </w:tc>
      </w:tr>
    </w:tbl>
    <w:p w:rsidR="004A1BCC" w:rsidRDefault="004A1BCC" w:rsidP="004A1BCC">
      <w:pPr>
        <w:rPr>
          <w:rFonts w:ascii="Arial" w:eastAsia="Calibri" w:hAnsi="Arial" w:cs="Arial"/>
          <w:spacing w:val="-1"/>
          <w:sz w:val="17"/>
          <w:szCs w:val="17"/>
        </w:rPr>
      </w:pPr>
    </w:p>
    <w:p w:rsidR="00C41BE6" w:rsidRDefault="00C41BE6" w:rsidP="00C41BE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corresponde al Poder Ejecutivo del Estado de Querétaro.</w:t>
      </w:r>
    </w:p>
    <w:p w:rsidR="00C41BE6" w:rsidRDefault="00C41BE6" w:rsidP="004A1BCC">
      <w:pPr>
        <w:rPr>
          <w:rFonts w:ascii="Arial" w:eastAsia="Calibri" w:hAnsi="Arial" w:cs="Arial"/>
          <w:spacing w:val="-1"/>
          <w:sz w:val="17"/>
          <w:szCs w:val="17"/>
        </w:rPr>
      </w:pPr>
    </w:p>
    <w:p w:rsidR="00C41BE6" w:rsidRDefault="00C41BE6">
      <w:pPr>
        <w:rPr>
          <w:rFonts w:ascii="Arial" w:eastAsia="Calibri" w:hAnsi="Arial" w:cs="Arial"/>
          <w:spacing w:val="-1"/>
          <w:sz w:val="17"/>
          <w:szCs w:val="17"/>
        </w:rPr>
      </w:pPr>
      <w:r>
        <w:rPr>
          <w:rFonts w:ascii="Arial" w:eastAsia="Calibri" w:hAnsi="Arial" w:cs="Arial"/>
          <w:spacing w:val="-1"/>
          <w:sz w:val="17"/>
          <w:szCs w:val="17"/>
        </w:rPr>
        <w:br w:type="page"/>
      </w:r>
    </w:p>
    <w:p w:rsidR="00CF338E" w:rsidRPr="00F15CC6" w:rsidRDefault="00CF338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F15CC6">
        <w:rPr>
          <w:rFonts w:ascii="Arial" w:hAnsi="Arial" w:cs="Arial"/>
          <w:b/>
          <w:sz w:val="17"/>
          <w:szCs w:val="17"/>
        </w:rPr>
        <w:lastRenderedPageBreak/>
        <w:t>Notas al Estado de Actividades</w:t>
      </w:r>
    </w:p>
    <w:p w:rsidR="00DD12CE" w:rsidRDefault="00DD12CE" w:rsidP="00CF338E">
      <w:pPr>
        <w:autoSpaceDE w:val="0"/>
        <w:autoSpaceDN w:val="0"/>
        <w:adjustRightInd w:val="0"/>
        <w:spacing w:before="240" w:after="120"/>
        <w:jc w:val="both"/>
        <w:rPr>
          <w:rFonts w:ascii="Arial" w:hAnsi="Arial" w:cs="Arial"/>
          <w:b/>
          <w:sz w:val="17"/>
          <w:szCs w:val="17"/>
        </w:rPr>
      </w:pPr>
    </w:p>
    <w:p w:rsidR="00CF338E" w:rsidRPr="00DD12CE" w:rsidRDefault="000008C2"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DD12CE">
        <w:rPr>
          <w:rFonts w:ascii="Arial" w:hAnsi="Arial" w:cs="Arial"/>
          <w:b/>
          <w:sz w:val="17"/>
          <w:szCs w:val="17"/>
        </w:rPr>
        <w:t>Ingresos de gestión</w:t>
      </w:r>
    </w:p>
    <w:p w:rsidR="000008C2" w:rsidRPr="002D70DA" w:rsidRDefault="000008C2" w:rsidP="00DD12C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w:t>
      </w:r>
      <w:r w:rsidR="007C302E">
        <w:rPr>
          <w:rFonts w:ascii="Arial" w:eastAsia="Calibri" w:hAnsi="Arial" w:cs="Arial"/>
          <w:spacing w:val="-1"/>
          <w:sz w:val="17"/>
          <w:szCs w:val="17"/>
        </w:rPr>
        <w:t>e ingresos por venta de bienes de servicios</w:t>
      </w:r>
      <w:r w:rsidRPr="002D70DA">
        <w:rPr>
          <w:rFonts w:ascii="Arial" w:eastAsia="Calibri" w:hAnsi="Arial" w:cs="Arial"/>
          <w:spacing w:val="-1"/>
          <w:sz w:val="17"/>
          <w:szCs w:val="17"/>
        </w:rPr>
        <w:t xml:space="preserve">, se informa los montos totales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B3201B">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8C2" w:rsidRPr="002D70DA" w:rsidRDefault="00F9045D">
            <w:pPr>
              <w:jc w:val="center"/>
              <w:rPr>
                <w:rFonts w:ascii="Arial" w:hAnsi="Arial" w:cs="Arial"/>
                <w:b/>
                <w:bCs/>
                <w:color w:val="000000"/>
                <w:sz w:val="17"/>
                <w:szCs w:val="17"/>
              </w:rPr>
            </w:pPr>
            <w:r w:rsidRPr="002D70DA">
              <w:rPr>
                <w:rFonts w:ascii="Arial" w:hAnsi="Arial" w:cs="Arial"/>
                <w:b/>
                <w:bCs/>
                <w:color w:val="000000"/>
                <w:sz w:val="17"/>
                <w:szCs w:val="17"/>
              </w:rPr>
              <w:t>C</w:t>
            </w:r>
            <w:r w:rsidR="00882163">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9831D5">
            <w:pPr>
              <w:jc w:val="center"/>
              <w:rPr>
                <w:rFonts w:ascii="Arial" w:hAnsi="Arial" w:cs="Arial"/>
                <w:b/>
                <w:bCs/>
                <w:color w:val="000000"/>
                <w:sz w:val="17"/>
                <w:szCs w:val="17"/>
              </w:rPr>
            </w:pPr>
            <w:r>
              <w:rPr>
                <w:rFonts w:ascii="Arial" w:hAnsi="Arial" w:cs="Arial"/>
                <w:b/>
                <w:bCs/>
                <w:color w:val="000000"/>
                <w:sz w:val="17"/>
                <w:szCs w:val="17"/>
              </w:rPr>
              <w:t>2018</w:t>
            </w:r>
          </w:p>
        </w:tc>
      </w:tr>
      <w:tr w:rsidR="00B3201B" w:rsidRPr="001E79D9" w:rsidTr="00B3201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B3201B" w:rsidRPr="00826886" w:rsidRDefault="00B3201B" w:rsidP="00B3201B">
            <w:pPr>
              <w:rPr>
                <w:rFonts w:ascii="Arial" w:hAnsi="Arial" w:cs="Arial"/>
                <w:sz w:val="17"/>
                <w:szCs w:val="17"/>
              </w:rPr>
            </w:pPr>
            <w:r w:rsidRPr="00826886">
              <w:rPr>
                <w:rFonts w:ascii="Arial" w:hAnsi="Arial" w:cs="Arial"/>
                <w:sz w:val="17"/>
                <w:szCs w:val="17"/>
              </w:rPr>
              <w:t>Impuestos</w:t>
            </w:r>
          </w:p>
        </w:tc>
        <w:tc>
          <w:tcPr>
            <w:tcW w:w="2180" w:type="dxa"/>
            <w:tcBorders>
              <w:top w:val="nil"/>
              <w:left w:val="nil"/>
              <w:bottom w:val="single" w:sz="4" w:space="0" w:color="auto"/>
              <w:right w:val="single" w:sz="4" w:space="0" w:color="auto"/>
            </w:tcBorders>
            <w:shd w:val="clear" w:color="auto" w:fill="auto"/>
          </w:tcPr>
          <w:p w:rsidR="00B3201B" w:rsidRPr="00B3201B" w:rsidRDefault="00B3201B" w:rsidP="00B3201B">
            <w:pPr>
              <w:jc w:val="right"/>
              <w:rPr>
                <w:rFonts w:ascii="Arial" w:hAnsi="Arial" w:cs="Arial"/>
                <w:sz w:val="17"/>
                <w:szCs w:val="17"/>
              </w:rPr>
            </w:pPr>
            <w:r w:rsidRPr="00B3201B">
              <w:rPr>
                <w:rFonts w:ascii="Arial" w:hAnsi="Arial" w:cs="Arial"/>
                <w:sz w:val="17"/>
                <w:szCs w:val="17"/>
              </w:rPr>
              <w:t>2,852,445,392</w:t>
            </w:r>
          </w:p>
        </w:tc>
        <w:tc>
          <w:tcPr>
            <w:tcW w:w="2180" w:type="dxa"/>
            <w:tcBorders>
              <w:top w:val="nil"/>
              <w:left w:val="nil"/>
              <w:bottom w:val="single" w:sz="4" w:space="0" w:color="auto"/>
              <w:right w:val="single" w:sz="4" w:space="0" w:color="auto"/>
            </w:tcBorders>
            <w:shd w:val="clear" w:color="auto" w:fill="auto"/>
          </w:tcPr>
          <w:p w:rsidR="00B3201B" w:rsidRPr="00B3201B" w:rsidRDefault="00B3201B" w:rsidP="00B3201B">
            <w:pPr>
              <w:jc w:val="right"/>
              <w:rPr>
                <w:rFonts w:ascii="Arial" w:hAnsi="Arial" w:cs="Arial"/>
                <w:sz w:val="17"/>
                <w:szCs w:val="17"/>
              </w:rPr>
            </w:pPr>
            <w:r w:rsidRPr="00B3201B">
              <w:rPr>
                <w:rFonts w:ascii="Arial" w:hAnsi="Arial" w:cs="Arial"/>
                <w:sz w:val="17"/>
                <w:szCs w:val="17"/>
              </w:rPr>
              <w:t>2,798,519,962</w:t>
            </w:r>
          </w:p>
        </w:tc>
      </w:tr>
      <w:tr w:rsidR="00B3201B" w:rsidRPr="001E79D9" w:rsidTr="00B3201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B3201B" w:rsidRPr="00826886" w:rsidRDefault="00B3201B" w:rsidP="00B3201B">
            <w:pPr>
              <w:rPr>
                <w:rFonts w:ascii="Arial" w:hAnsi="Arial" w:cs="Arial"/>
                <w:sz w:val="17"/>
                <w:szCs w:val="17"/>
              </w:rPr>
            </w:pPr>
            <w:r w:rsidRPr="00826886">
              <w:rPr>
                <w:rFonts w:ascii="Arial" w:hAnsi="Arial" w:cs="Arial"/>
                <w:sz w:val="17"/>
                <w:szCs w:val="17"/>
              </w:rPr>
              <w:t>Derechos</w:t>
            </w:r>
          </w:p>
        </w:tc>
        <w:tc>
          <w:tcPr>
            <w:tcW w:w="2180" w:type="dxa"/>
            <w:tcBorders>
              <w:top w:val="nil"/>
              <w:left w:val="nil"/>
              <w:bottom w:val="single" w:sz="4" w:space="0" w:color="auto"/>
              <w:right w:val="single" w:sz="4" w:space="0" w:color="auto"/>
            </w:tcBorders>
            <w:shd w:val="clear" w:color="auto" w:fill="auto"/>
          </w:tcPr>
          <w:p w:rsidR="00B3201B" w:rsidRPr="00B3201B" w:rsidRDefault="00B3201B" w:rsidP="00B3201B">
            <w:pPr>
              <w:jc w:val="right"/>
              <w:rPr>
                <w:rFonts w:ascii="Arial" w:hAnsi="Arial" w:cs="Arial"/>
                <w:sz w:val="17"/>
                <w:szCs w:val="17"/>
              </w:rPr>
            </w:pPr>
            <w:r w:rsidRPr="00B3201B">
              <w:rPr>
                <w:rFonts w:ascii="Arial" w:hAnsi="Arial" w:cs="Arial"/>
                <w:sz w:val="17"/>
                <w:szCs w:val="17"/>
              </w:rPr>
              <w:t>1,546,458,896</w:t>
            </w:r>
          </w:p>
        </w:tc>
        <w:tc>
          <w:tcPr>
            <w:tcW w:w="2180" w:type="dxa"/>
            <w:tcBorders>
              <w:top w:val="nil"/>
              <w:left w:val="nil"/>
              <w:bottom w:val="single" w:sz="4" w:space="0" w:color="auto"/>
              <w:right w:val="single" w:sz="4" w:space="0" w:color="auto"/>
            </w:tcBorders>
            <w:shd w:val="clear" w:color="auto" w:fill="auto"/>
          </w:tcPr>
          <w:p w:rsidR="00B3201B" w:rsidRPr="00B3201B" w:rsidRDefault="00B3201B" w:rsidP="00B3201B">
            <w:pPr>
              <w:jc w:val="right"/>
              <w:rPr>
                <w:rFonts w:ascii="Arial" w:hAnsi="Arial" w:cs="Arial"/>
                <w:sz w:val="17"/>
                <w:szCs w:val="17"/>
              </w:rPr>
            </w:pPr>
            <w:r w:rsidRPr="00B3201B">
              <w:rPr>
                <w:rFonts w:ascii="Arial" w:hAnsi="Arial" w:cs="Arial"/>
                <w:sz w:val="17"/>
                <w:szCs w:val="17"/>
              </w:rPr>
              <w:t>1,450,565,194</w:t>
            </w:r>
          </w:p>
        </w:tc>
      </w:tr>
      <w:tr w:rsidR="00B3201B" w:rsidRPr="001E79D9" w:rsidTr="00B3201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B3201B" w:rsidRPr="00826886" w:rsidRDefault="00B3201B" w:rsidP="00B3201B">
            <w:pPr>
              <w:rPr>
                <w:rFonts w:ascii="Arial" w:hAnsi="Arial" w:cs="Arial"/>
                <w:sz w:val="17"/>
                <w:szCs w:val="17"/>
              </w:rPr>
            </w:pPr>
            <w:r w:rsidRPr="00826886">
              <w:rPr>
                <w:rFonts w:ascii="Arial" w:hAnsi="Arial" w:cs="Arial"/>
                <w:sz w:val="17"/>
                <w:szCs w:val="17"/>
              </w:rPr>
              <w:t>Productos de Tipo Corriente</w:t>
            </w:r>
          </w:p>
        </w:tc>
        <w:tc>
          <w:tcPr>
            <w:tcW w:w="2180" w:type="dxa"/>
            <w:tcBorders>
              <w:top w:val="nil"/>
              <w:left w:val="nil"/>
              <w:bottom w:val="single" w:sz="4" w:space="0" w:color="auto"/>
              <w:right w:val="single" w:sz="4" w:space="0" w:color="auto"/>
            </w:tcBorders>
            <w:shd w:val="clear" w:color="auto" w:fill="auto"/>
          </w:tcPr>
          <w:p w:rsidR="00B3201B" w:rsidRPr="00DE1D8F" w:rsidRDefault="00B3201B" w:rsidP="00B3201B">
            <w:pPr>
              <w:jc w:val="right"/>
              <w:rPr>
                <w:rFonts w:ascii="Arial" w:hAnsi="Arial" w:cs="Arial"/>
                <w:b/>
                <w:sz w:val="17"/>
                <w:szCs w:val="17"/>
              </w:rPr>
            </w:pPr>
            <w:r w:rsidRPr="00DE1D8F">
              <w:rPr>
                <w:rFonts w:ascii="Arial" w:hAnsi="Arial" w:cs="Arial"/>
                <w:b/>
                <w:sz w:val="17"/>
                <w:szCs w:val="17"/>
              </w:rPr>
              <w:t>603,229,245</w:t>
            </w:r>
          </w:p>
        </w:tc>
        <w:tc>
          <w:tcPr>
            <w:tcW w:w="2180" w:type="dxa"/>
            <w:tcBorders>
              <w:top w:val="nil"/>
              <w:left w:val="nil"/>
              <w:bottom w:val="single" w:sz="4" w:space="0" w:color="auto"/>
              <w:right w:val="single" w:sz="4" w:space="0" w:color="auto"/>
            </w:tcBorders>
            <w:shd w:val="clear" w:color="auto" w:fill="auto"/>
          </w:tcPr>
          <w:p w:rsidR="00B3201B" w:rsidRPr="00DE1D8F" w:rsidRDefault="00B3201B" w:rsidP="00B3201B">
            <w:pPr>
              <w:jc w:val="right"/>
              <w:rPr>
                <w:rFonts w:ascii="Arial" w:hAnsi="Arial" w:cs="Arial"/>
                <w:b/>
                <w:sz w:val="17"/>
                <w:szCs w:val="17"/>
              </w:rPr>
            </w:pPr>
            <w:r w:rsidRPr="00DE1D8F">
              <w:rPr>
                <w:rFonts w:ascii="Arial" w:hAnsi="Arial" w:cs="Arial"/>
                <w:b/>
                <w:sz w:val="17"/>
                <w:szCs w:val="17"/>
              </w:rPr>
              <w:t>496,461,644</w:t>
            </w:r>
          </w:p>
        </w:tc>
      </w:tr>
      <w:tr w:rsidR="00B3201B" w:rsidRPr="001E79D9" w:rsidTr="00B3201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B3201B" w:rsidRPr="00826886" w:rsidRDefault="00B3201B" w:rsidP="00B3201B">
            <w:pPr>
              <w:rPr>
                <w:rFonts w:ascii="Arial" w:hAnsi="Arial" w:cs="Arial"/>
                <w:sz w:val="17"/>
                <w:szCs w:val="17"/>
              </w:rPr>
            </w:pPr>
            <w:r w:rsidRPr="00826886">
              <w:rPr>
                <w:rFonts w:ascii="Arial" w:hAnsi="Arial" w:cs="Arial"/>
                <w:sz w:val="17"/>
                <w:szCs w:val="17"/>
              </w:rPr>
              <w:t>Aprovechamientos de Tipo Corriente</w:t>
            </w:r>
          </w:p>
        </w:tc>
        <w:tc>
          <w:tcPr>
            <w:tcW w:w="2180" w:type="dxa"/>
            <w:tcBorders>
              <w:top w:val="nil"/>
              <w:left w:val="nil"/>
              <w:bottom w:val="single" w:sz="4" w:space="0" w:color="auto"/>
              <w:right w:val="single" w:sz="4" w:space="0" w:color="auto"/>
            </w:tcBorders>
            <w:shd w:val="clear" w:color="auto" w:fill="auto"/>
          </w:tcPr>
          <w:p w:rsidR="00B3201B" w:rsidRPr="00B3201B" w:rsidRDefault="00B3201B" w:rsidP="00B3201B">
            <w:pPr>
              <w:jc w:val="right"/>
              <w:rPr>
                <w:rFonts w:ascii="Arial" w:hAnsi="Arial" w:cs="Arial"/>
                <w:sz w:val="17"/>
                <w:szCs w:val="17"/>
              </w:rPr>
            </w:pPr>
            <w:r w:rsidRPr="00B3201B">
              <w:rPr>
                <w:rFonts w:ascii="Arial" w:hAnsi="Arial" w:cs="Arial"/>
                <w:sz w:val="17"/>
                <w:szCs w:val="17"/>
              </w:rPr>
              <w:t>209,296,537</w:t>
            </w:r>
          </w:p>
        </w:tc>
        <w:tc>
          <w:tcPr>
            <w:tcW w:w="2180" w:type="dxa"/>
            <w:tcBorders>
              <w:top w:val="nil"/>
              <w:left w:val="nil"/>
              <w:bottom w:val="single" w:sz="4" w:space="0" w:color="auto"/>
              <w:right w:val="single" w:sz="4" w:space="0" w:color="auto"/>
            </w:tcBorders>
            <w:shd w:val="clear" w:color="auto" w:fill="auto"/>
          </w:tcPr>
          <w:p w:rsidR="00B3201B" w:rsidRPr="00B3201B" w:rsidRDefault="00B3201B" w:rsidP="00B3201B">
            <w:pPr>
              <w:jc w:val="right"/>
              <w:rPr>
                <w:rFonts w:ascii="Arial" w:hAnsi="Arial" w:cs="Arial"/>
                <w:sz w:val="17"/>
                <w:szCs w:val="17"/>
              </w:rPr>
            </w:pPr>
            <w:r w:rsidRPr="00B3201B">
              <w:rPr>
                <w:rFonts w:ascii="Arial" w:hAnsi="Arial" w:cs="Arial"/>
                <w:sz w:val="17"/>
                <w:szCs w:val="17"/>
              </w:rPr>
              <w:t>176,355,994</w:t>
            </w:r>
          </w:p>
        </w:tc>
      </w:tr>
      <w:tr w:rsidR="00B3201B" w:rsidRPr="001E79D9" w:rsidTr="00B3201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B3201B" w:rsidRPr="00826886" w:rsidRDefault="00B3201B" w:rsidP="00B3201B">
            <w:pPr>
              <w:rPr>
                <w:rFonts w:ascii="Arial" w:hAnsi="Arial" w:cs="Arial"/>
                <w:sz w:val="17"/>
                <w:szCs w:val="17"/>
              </w:rPr>
            </w:pPr>
            <w:r w:rsidRPr="00826886">
              <w:rPr>
                <w:rFonts w:ascii="Arial" w:hAnsi="Arial" w:cs="Arial"/>
                <w:sz w:val="17"/>
                <w:szCs w:val="17"/>
              </w:rPr>
              <w:t>Ingresos por Venta de Bienes y Servicios</w:t>
            </w:r>
          </w:p>
        </w:tc>
        <w:tc>
          <w:tcPr>
            <w:tcW w:w="2180" w:type="dxa"/>
            <w:tcBorders>
              <w:top w:val="nil"/>
              <w:left w:val="nil"/>
              <w:bottom w:val="single" w:sz="4" w:space="0" w:color="auto"/>
              <w:right w:val="single" w:sz="4" w:space="0" w:color="auto"/>
            </w:tcBorders>
            <w:shd w:val="clear" w:color="auto" w:fill="auto"/>
          </w:tcPr>
          <w:p w:rsidR="00B3201B" w:rsidRPr="00B3201B" w:rsidRDefault="00B3201B" w:rsidP="00B3201B">
            <w:pPr>
              <w:jc w:val="right"/>
              <w:rPr>
                <w:rFonts w:ascii="Arial" w:hAnsi="Arial" w:cs="Arial"/>
                <w:sz w:val="17"/>
                <w:szCs w:val="17"/>
              </w:rPr>
            </w:pPr>
            <w:r w:rsidRPr="00B3201B">
              <w:rPr>
                <w:rFonts w:ascii="Arial" w:hAnsi="Arial" w:cs="Arial"/>
                <w:sz w:val="17"/>
                <w:szCs w:val="17"/>
              </w:rPr>
              <w:t>5,154</w:t>
            </w:r>
          </w:p>
        </w:tc>
        <w:tc>
          <w:tcPr>
            <w:tcW w:w="2180" w:type="dxa"/>
            <w:tcBorders>
              <w:top w:val="nil"/>
              <w:left w:val="nil"/>
              <w:bottom w:val="single" w:sz="4" w:space="0" w:color="auto"/>
              <w:right w:val="single" w:sz="4" w:space="0" w:color="auto"/>
            </w:tcBorders>
            <w:shd w:val="clear" w:color="auto" w:fill="auto"/>
          </w:tcPr>
          <w:p w:rsidR="00B3201B" w:rsidRPr="00B3201B" w:rsidRDefault="00B3201B" w:rsidP="00B3201B">
            <w:pPr>
              <w:jc w:val="right"/>
              <w:rPr>
                <w:rFonts w:ascii="Arial" w:hAnsi="Arial" w:cs="Arial"/>
                <w:sz w:val="17"/>
                <w:szCs w:val="17"/>
              </w:rPr>
            </w:pPr>
            <w:r w:rsidRPr="00B3201B">
              <w:rPr>
                <w:rFonts w:ascii="Arial" w:hAnsi="Arial" w:cs="Arial"/>
                <w:sz w:val="17"/>
                <w:szCs w:val="17"/>
              </w:rPr>
              <w:t>257,238</w:t>
            </w:r>
          </w:p>
        </w:tc>
      </w:tr>
      <w:tr w:rsidR="00B3201B" w:rsidRPr="002D70DA" w:rsidTr="00B3201B">
        <w:trPr>
          <w:trHeight w:val="240"/>
          <w:jc w:val="center"/>
        </w:trPr>
        <w:tc>
          <w:tcPr>
            <w:tcW w:w="4900" w:type="dxa"/>
            <w:tcBorders>
              <w:top w:val="nil"/>
              <w:left w:val="nil"/>
              <w:bottom w:val="nil"/>
              <w:right w:val="nil"/>
            </w:tcBorders>
            <w:shd w:val="clear" w:color="000000" w:fill="FFFFFF"/>
            <w:vAlign w:val="center"/>
            <w:hideMark/>
          </w:tcPr>
          <w:p w:rsidR="00B3201B" w:rsidRPr="002D70DA" w:rsidRDefault="00B3201B" w:rsidP="00B3201B">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tcPr>
          <w:p w:rsidR="00B3201B" w:rsidRPr="00B3201B" w:rsidRDefault="00B3201B" w:rsidP="00B3201B">
            <w:pPr>
              <w:jc w:val="right"/>
              <w:rPr>
                <w:rFonts w:ascii="Arial" w:hAnsi="Arial" w:cs="Arial"/>
                <w:b/>
                <w:sz w:val="17"/>
                <w:szCs w:val="17"/>
              </w:rPr>
            </w:pPr>
            <w:r w:rsidRPr="00B3201B">
              <w:rPr>
                <w:rFonts w:ascii="Arial" w:hAnsi="Arial" w:cs="Arial"/>
                <w:b/>
                <w:sz w:val="17"/>
                <w:szCs w:val="17"/>
              </w:rPr>
              <w:t>5,211,435,224</w:t>
            </w:r>
          </w:p>
        </w:tc>
        <w:tc>
          <w:tcPr>
            <w:tcW w:w="2180" w:type="dxa"/>
            <w:tcBorders>
              <w:top w:val="single" w:sz="4" w:space="0" w:color="auto"/>
              <w:left w:val="nil"/>
              <w:bottom w:val="single" w:sz="4" w:space="0" w:color="auto"/>
              <w:right w:val="single" w:sz="4" w:space="0" w:color="auto"/>
            </w:tcBorders>
            <w:shd w:val="clear" w:color="000000" w:fill="FFFFFF"/>
            <w:noWrap/>
          </w:tcPr>
          <w:p w:rsidR="00B3201B" w:rsidRPr="00B3201B" w:rsidRDefault="00B3201B" w:rsidP="00B3201B">
            <w:pPr>
              <w:jc w:val="right"/>
              <w:rPr>
                <w:rFonts w:ascii="Arial" w:hAnsi="Arial" w:cs="Arial"/>
                <w:b/>
                <w:sz w:val="17"/>
                <w:szCs w:val="17"/>
              </w:rPr>
            </w:pPr>
            <w:r w:rsidRPr="00B3201B">
              <w:rPr>
                <w:rFonts w:ascii="Arial" w:hAnsi="Arial" w:cs="Arial"/>
                <w:b/>
                <w:sz w:val="17"/>
                <w:szCs w:val="17"/>
              </w:rPr>
              <w:t>4,922,160,032</w:t>
            </w:r>
          </w:p>
        </w:tc>
      </w:tr>
    </w:tbl>
    <w:p w:rsidR="00041BED" w:rsidRDefault="00041BED" w:rsidP="00CF338E">
      <w:pPr>
        <w:spacing w:before="80" w:line="250" w:lineRule="exact"/>
        <w:ind w:left="709"/>
        <w:jc w:val="both"/>
        <w:rPr>
          <w:rFonts w:ascii="Arial" w:eastAsia="Calibri" w:hAnsi="Arial" w:cs="Arial"/>
          <w:spacing w:val="-1"/>
          <w:sz w:val="17"/>
          <w:szCs w:val="17"/>
        </w:rPr>
      </w:pPr>
    </w:p>
    <w:p w:rsidR="00752A6C" w:rsidRDefault="00752A6C" w:rsidP="00752A6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Los cuales están distribuido de la siguiente manera:</w:t>
      </w:r>
    </w:p>
    <w:p w:rsidR="00752A6C" w:rsidRPr="002D70DA" w:rsidRDefault="00752A6C" w:rsidP="00752A6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E3E0F" w:rsidRPr="002D70DA" w:rsidTr="00DE1D8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E3E0F" w:rsidRPr="002D70DA" w:rsidRDefault="003E3E0F"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E0F"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E0F"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DE1D8F" w:rsidRPr="002D70DA" w:rsidTr="00DE1D8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1D8F" w:rsidRPr="00C34218" w:rsidRDefault="00DE1D8F" w:rsidP="00DE1D8F">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DE1D8F" w:rsidRPr="0085799D" w:rsidRDefault="00DE1D8F" w:rsidP="00DE1D8F">
            <w:pPr>
              <w:jc w:val="right"/>
              <w:rPr>
                <w:rFonts w:ascii="Arial" w:hAnsi="Arial" w:cs="Arial"/>
                <w:b/>
                <w:sz w:val="17"/>
                <w:szCs w:val="17"/>
              </w:rPr>
            </w:pPr>
            <w:r w:rsidRPr="0085799D">
              <w:rPr>
                <w:rFonts w:ascii="Arial" w:hAnsi="Arial" w:cs="Arial"/>
                <w:b/>
                <w:sz w:val="17"/>
                <w:szCs w:val="17"/>
              </w:rPr>
              <w:t xml:space="preserve">5,171,457,555 </w:t>
            </w:r>
          </w:p>
        </w:tc>
        <w:tc>
          <w:tcPr>
            <w:tcW w:w="2180" w:type="dxa"/>
            <w:tcBorders>
              <w:top w:val="single" w:sz="4" w:space="0" w:color="auto"/>
              <w:left w:val="nil"/>
              <w:bottom w:val="single" w:sz="4" w:space="0" w:color="auto"/>
              <w:right w:val="single" w:sz="4" w:space="0" w:color="auto"/>
            </w:tcBorders>
            <w:shd w:val="clear" w:color="auto" w:fill="auto"/>
          </w:tcPr>
          <w:p w:rsidR="00DE1D8F" w:rsidRPr="0085799D" w:rsidRDefault="00DE1D8F" w:rsidP="00DE1D8F">
            <w:pPr>
              <w:jc w:val="right"/>
              <w:rPr>
                <w:rFonts w:ascii="Arial" w:hAnsi="Arial" w:cs="Arial"/>
                <w:b/>
                <w:sz w:val="17"/>
                <w:szCs w:val="17"/>
              </w:rPr>
            </w:pPr>
            <w:r w:rsidRPr="0085799D">
              <w:rPr>
                <w:rFonts w:ascii="Arial" w:hAnsi="Arial" w:cs="Arial"/>
                <w:b/>
                <w:sz w:val="17"/>
                <w:szCs w:val="17"/>
              </w:rPr>
              <w:t xml:space="preserve">4,873,706,300 </w:t>
            </w:r>
          </w:p>
        </w:tc>
      </w:tr>
      <w:tr w:rsidR="00DE1D8F" w:rsidRPr="002D70DA" w:rsidTr="00DE1D8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1D8F" w:rsidRPr="00C34218" w:rsidRDefault="00DE1D8F" w:rsidP="00DE1D8F">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DE1D8F" w:rsidRPr="0085799D" w:rsidRDefault="00DE1D8F" w:rsidP="00DE1D8F">
            <w:pPr>
              <w:jc w:val="right"/>
              <w:rPr>
                <w:rFonts w:ascii="Arial" w:hAnsi="Arial" w:cs="Arial"/>
                <w:b/>
                <w:sz w:val="17"/>
                <w:szCs w:val="17"/>
              </w:rPr>
            </w:pPr>
            <w:r w:rsidRPr="0085799D">
              <w:rPr>
                <w:rFonts w:ascii="Arial" w:hAnsi="Arial" w:cs="Arial"/>
                <w:b/>
                <w:sz w:val="17"/>
                <w:szCs w:val="17"/>
              </w:rPr>
              <w:t xml:space="preserve">7,602,210 </w:t>
            </w:r>
          </w:p>
        </w:tc>
        <w:tc>
          <w:tcPr>
            <w:tcW w:w="2180" w:type="dxa"/>
            <w:tcBorders>
              <w:top w:val="single" w:sz="4" w:space="0" w:color="auto"/>
              <w:left w:val="nil"/>
              <w:bottom w:val="single" w:sz="4" w:space="0" w:color="auto"/>
              <w:right w:val="single" w:sz="4" w:space="0" w:color="auto"/>
            </w:tcBorders>
            <w:shd w:val="clear" w:color="auto" w:fill="auto"/>
          </w:tcPr>
          <w:p w:rsidR="00DE1D8F" w:rsidRPr="0085799D" w:rsidRDefault="00DE1D8F" w:rsidP="00DE1D8F">
            <w:pPr>
              <w:jc w:val="right"/>
              <w:rPr>
                <w:rFonts w:ascii="Arial" w:hAnsi="Arial" w:cs="Arial"/>
                <w:b/>
                <w:sz w:val="17"/>
                <w:szCs w:val="17"/>
              </w:rPr>
            </w:pPr>
            <w:r w:rsidRPr="0085799D">
              <w:rPr>
                <w:rFonts w:ascii="Arial" w:hAnsi="Arial" w:cs="Arial"/>
                <w:b/>
                <w:sz w:val="17"/>
                <w:szCs w:val="17"/>
              </w:rPr>
              <w:t xml:space="preserve">7,762,215 </w:t>
            </w:r>
          </w:p>
        </w:tc>
      </w:tr>
      <w:tr w:rsidR="00DE1D8F" w:rsidRPr="002D70DA" w:rsidTr="00DE1D8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1D8F" w:rsidRPr="00C34218" w:rsidRDefault="00DE1D8F" w:rsidP="00DE1D8F">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DE1D8F" w:rsidRPr="0085799D" w:rsidRDefault="00DE1D8F" w:rsidP="00DE1D8F">
            <w:pPr>
              <w:jc w:val="right"/>
              <w:rPr>
                <w:rFonts w:ascii="Arial" w:hAnsi="Arial" w:cs="Arial"/>
                <w:b/>
                <w:sz w:val="17"/>
                <w:szCs w:val="17"/>
              </w:rPr>
            </w:pPr>
            <w:r w:rsidRPr="0085799D">
              <w:rPr>
                <w:rFonts w:ascii="Arial" w:hAnsi="Arial" w:cs="Arial"/>
                <w:b/>
                <w:sz w:val="17"/>
                <w:szCs w:val="17"/>
              </w:rPr>
              <w:t xml:space="preserve">147,414 </w:t>
            </w:r>
          </w:p>
        </w:tc>
        <w:tc>
          <w:tcPr>
            <w:tcW w:w="2180" w:type="dxa"/>
            <w:tcBorders>
              <w:top w:val="single" w:sz="4" w:space="0" w:color="auto"/>
              <w:left w:val="nil"/>
              <w:bottom w:val="single" w:sz="4" w:space="0" w:color="auto"/>
              <w:right w:val="single" w:sz="4" w:space="0" w:color="auto"/>
            </w:tcBorders>
            <w:shd w:val="clear" w:color="auto" w:fill="auto"/>
          </w:tcPr>
          <w:p w:rsidR="00DE1D8F" w:rsidRPr="0085799D" w:rsidRDefault="00DE1D8F" w:rsidP="00DE1D8F">
            <w:pPr>
              <w:jc w:val="right"/>
              <w:rPr>
                <w:rFonts w:ascii="Arial" w:hAnsi="Arial" w:cs="Arial"/>
                <w:b/>
                <w:sz w:val="17"/>
                <w:szCs w:val="17"/>
              </w:rPr>
            </w:pPr>
            <w:r w:rsidRPr="0085799D">
              <w:rPr>
                <w:rFonts w:ascii="Arial" w:hAnsi="Arial" w:cs="Arial"/>
                <w:b/>
                <w:sz w:val="17"/>
                <w:szCs w:val="17"/>
              </w:rPr>
              <w:t xml:space="preserve">233,206 </w:t>
            </w:r>
          </w:p>
        </w:tc>
      </w:tr>
      <w:tr w:rsidR="00DE1D8F" w:rsidRPr="002D70DA" w:rsidTr="00DE1D8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1D8F" w:rsidRPr="00C34218" w:rsidRDefault="00DE1D8F" w:rsidP="00DE1D8F">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DE1D8F" w:rsidRPr="0085799D" w:rsidRDefault="00DE1D8F" w:rsidP="00DE1D8F">
            <w:pPr>
              <w:jc w:val="right"/>
              <w:rPr>
                <w:rFonts w:ascii="Arial" w:hAnsi="Arial" w:cs="Arial"/>
                <w:b/>
                <w:sz w:val="17"/>
                <w:szCs w:val="17"/>
              </w:rPr>
            </w:pPr>
            <w:r w:rsidRPr="0085799D">
              <w:rPr>
                <w:rFonts w:ascii="Arial" w:hAnsi="Arial" w:cs="Arial"/>
                <w:b/>
                <w:sz w:val="17"/>
                <w:szCs w:val="17"/>
              </w:rPr>
              <w:t xml:space="preserve">32,228,046 </w:t>
            </w:r>
          </w:p>
        </w:tc>
        <w:tc>
          <w:tcPr>
            <w:tcW w:w="2180" w:type="dxa"/>
            <w:tcBorders>
              <w:top w:val="single" w:sz="4" w:space="0" w:color="auto"/>
              <w:left w:val="nil"/>
              <w:bottom w:val="single" w:sz="4" w:space="0" w:color="auto"/>
              <w:right w:val="single" w:sz="4" w:space="0" w:color="auto"/>
            </w:tcBorders>
            <w:shd w:val="clear" w:color="auto" w:fill="auto"/>
          </w:tcPr>
          <w:p w:rsidR="00DE1D8F" w:rsidRPr="0085799D" w:rsidRDefault="00DE1D8F" w:rsidP="00DE1D8F">
            <w:pPr>
              <w:jc w:val="right"/>
              <w:rPr>
                <w:rFonts w:ascii="Arial" w:hAnsi="Arial" w:cs="Arial"/>
                <w:b/>
                <w:sz w:val="17"/>
                <w:szCs w:val="17"/>
              </w:rPr>
            </w:pPr>
            <w:r w:rsidRPr="0085799D">
              <w:rPr>
                <w:rFonts w:ascii="Arial" w:hAnsi="Arial" w:cs="Arial"/>
                <w:b/>
                <w:sz w:val="17"/>
                <w:szCs w:val="17"/>
              </w:rPr>
              <w:t xml:space="preserve">40,458,311 </w:t>
            </w:r>
          </w:p>
        </w:tc>
      </w:tr>
      <w:tr w:rsidR="00DE1D8F" w:rsidRPr="002D70DA" w:rsidTr="00DE1D8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1D8F" w:rsidRPr="00560A6D" w:rsidRDefault="00DE1D8F" w:rsidP="00DE1D8F">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176 </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38,625 </w:t>
            </w:r>
          </w:p>
        </w:tc>
      </w:tr>
      <w:tr w:rsidR="00DE1D8F" w:rsidRPr="002D70DA" w:rsidTr="00DE1D8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1D8F" w:rsidRPr="00C34218" w:rsidRDefault="00DE1D8F" w:rsidP="00DE1D8F">
            <w:pPr>
              <w:ind w:left="497"/>
              <w:rPr>
                <w:rFonts w:ascii="Arial" w:hAnsi="Arial" w:cs="Arial"/>
                <w:sz w:val="17"/>
                <w:szCs w:val="17"/>
              </w:rPr>
            </w:pPr>
            <w:r w:rsidRPr="00C34218">
              <w:rPr>
                <w:rFonts w:ascii="Arial" w:hAnsi="Arial" w:cs="Arial"/>
                <w:sz w:val="17"/>
                <w:szCs w:val="17"/>
              </w:rPr>
              <w:t>Entidad Superior de Fiscalización del Estado de</w:t>
            </w:r>
          </w:p>
          <w:p w:rsidR="00DE1D8F" w:rsidRPr="00C34218" w:rsidRDefault="00DE1D8F" w:rsidP="00DE1D8F">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25,347 </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0 </w:t>
            </w:r>
          </w:p>
        </w:tc>
      </w:tr>
      <w:tr w:rsidR="00DE1D8F" w:rsidRPr="002D70DA" w:rsidTr="00DE1D8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1D8F" w:rsidRPr="00C34218" w:rsidRDefault="00DE1D8F" w:rsidP="00DE1D8F">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32,176,115 </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38,030,312 </w:t>
            </w:r>
          </w:p>
        </w:tc>
      </w:tr>
      <w:tr w:rsidR="00DE1D8F" w:rsidRPr="002D70DA" w:rsidTr="00DE1D8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1D8F" w:rsidRPr="00560A6D" w:rsidRDefault="00DE1D8F" w:rsidP="00DE1D8F">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5,154 </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2,377,062 </w:t>
            </w:r>
          </w:p>
        </w:tc>
      </w:tr>
      <w:tr w:rsidR="00DE1D8F" w:rsidRPr="002D70DA" w:rsidTr="00DE1D8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1D8F" w:rsidRPr="00C34218" w:rsidRDefault="00DE1D8F" w:rsidP="00DE1D8F">
            <w:pPr>
              <w:ind w:left="497"/>
              <w:rPr>
                <w:rFonts w:ascii="Arial" w:hAnsi="Arial" w:cs="Arial"/>
                <w:sz w:val="17"/>
                <w:szCs w:val="17"/>
              </w:rPr>
            </w:pPr>
            <w:r w:rsidRPr="00C34218">
              <w:rPr>
                <w:rFonts w:ascii="Arial" w:hAnsi="Arial" w:cs="Arial"/>
                <w:sz w:val="17"/>
                <w:szCs w:val="17"/>
              </w:rPr>
              <w:t>Tribunal de Justicia Administrativa del Estado de</w:t>
            </w:r>
          </w:p>
          <w:p w:rsidR="00DE1D8F" w:rsidRPr="00560A6D" w:rsidRDefault="00DE1D8F" w:rsidP="00DE1D8F">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21,254 </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686 </w:t>
            </w:r>
          </w:p>
        </w:tc>
      </w:tr>
      <w:tr w:rsidR="00DE1D8F" w:rsidRPr="002D70DA" w:rsidTr="00DE1D8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1D8F" w:rsidRPr="00560A6D" w:rsidRDefault="00DE1D8F" w:rsidP="00DE1D8F">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11,626 </w:t>
            </w:r>
          </w:p>
        </w:tc>
      </w:tr>
      <w:tr w:rsidR="00DE1D8F" w:rsidRPr="002D70DA" w:rsidTr="00DE1D8F">
        <w:trPr>
          <w:trHeight w:val="240"/>
          <w:jc w:val="center"/>
        </w:trPr>
        <w:tc>
          <w:tcPr>
            <w:tcW w:w="4900" w:type="dxa"/>
            <w:tcBorders>
              <w:top w:val="nil"/>
              <w:left w:val="nil"/>
              <w:bottom w:val="nil"/>
              <w:right w:val="single" w:sz="4" w:space="0" w:color="auto"/>
            </w:tcBorders>
            <w:shd w:val="clear" w:color="000000" w:fill="FFFFFF"/>
            <w:vAlign w:val="center"/>
            <w:hideMark/>
          </w:tcPr>
          <w:p w:rsidR="00DE1D8F" w:rsidRPr="002D70DA" w:rsidRDefault="00DE1D8F" w:rsidP="00DE1D8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DE1D8F" w:rsidRPr="00DE1D8F" w:rsidRDefault="00DE1D8F" w:rsidP="00DE1D8F">
            <w:pPr>
              <w:jc w:val="right"/>
              <w:rPr>
                <w:rFonts w:ascii="Arial" w:hAnsi="Arial" w:cs="Arial"/>
                <w:b/>
                <w:sz w:val="17"/>
                <w:szCs w:val="17"/>
              </w:rPr>
            </w:pPr>
            <w:r w:rsidRPr="00DE1D8F">
              <w:rPr>
                <w:rFonts w:ascii="Arial" w:hAnsi="Arial" w:cs="Arial"/>
                <w:b/>
                <w:sz w:val="17"/>
                <w:szCs w:val="17"/>
              </w:rPr>
              <w:t xml:space="preserve">5,211,435,224 </w:t>
            </w:r>
          </w:p>
        </w:tc>
        <w:tc>
          <w:tcPr>
            <w:tcW w:w="2180" w:type="dxa"/>
            <w:tcBorders>
              <w:top w:val="nil"/>
              <w:left w:val="single" w:sz="4" w:space="0" w:color="auto"/>
              <w:bottom w:val="single" w:sz="4" w:space="0" w:color="auto"/>
              <w:right w:val="single" w:sz="4" w:space="0" w:color="auto"/>
            </w:tcBorders>
            <w:shd w:val="clear" w:color="000000" w:fill="FFFFFF"/>
          </w:tcPr>
          <w:p w:rsidR="00DE1D8F" w:rsidRPr="00DE1D8F" w:rsidRDefault="00DE1D8F" w:rsidP="00DE1D8F">
            <w:pPr>
              <w:jc w:val="right"/>
              <w:rPr>
                <w:rFonts w:ascii="Arial" w:hAnsi="Arial" w:cs="Arial"/>
                <w:b/>
                <w:sz w:val="17"/>
                <w:szCs w:val="17"/>
              </w:rPr>
            </w:pPr>
            <w:r w:rsidRPr="00DE1D8F">
              <w:rPr>
                <w:rFonts w:ascii="Arial" w:hAnsi="Arial" w:cs="Arial"/>
                <w:b/>
                <w:sz w:val="17"/>
                <w:szCs w:val="17"/>
              </w:rPr>
              <w:t xml:space="preserve">4,922,160,032 </w:t>
            </w:r>
          </w:p>
        </w:tc>
      </w:tr>
    </w:tbl>
    <w:p w:rsidR="00F87E9E" w:rsidRDefault="00F87E9E">
      <w:pPr>
        <w:rPr>
          <w:rFonts w:ascii="Arial" w:eastAsia="Calibri" w:hAnsi="Arial" w:cs="Arial"/>
          <w:spacing w:val="-1"/>
          <w:sz w:val="17"/>
          <w:szCs w:val="17"/>
        </w:rPr>
      </w:pPr>
    </w:p>
    <w:p w:rsidR="003E3E0F" w:rsidRDefault="003E3E0F">
      <w:pPr>
        <w:rPr>
          <w:rFonts w:ascii="Arial" w:eastAsia="Calibri" w:hAnsi="Arial" w:cs="Arial"/>
          <w:spacing w:val="-1"/>
          <w:sz w:val="17"/>
          <w:szCs w:val="17"/>
        </w:rPr>
      </w:pPr>
      <w:r>
        <w:rPr>
          <w:rFonts w:ascii="Arial" w:eastAsia="Calibri" w:hAnsi="Arial" w:cs="Arial"/>
          <w:spacing w:val="-1"/>
          <w:sz w:val="17"/>
          <w:szCs w:val="17"/>
        </w:rPr>
        <w:br w:type="page"/>
      </w:r>
    </w:p>
    <w:p w:rsidR="005502D4" w:rsidRPr="002D70DA" w:rsidRDefault="005502D4" w:rsidP="005502D4">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De los rubros de </w:t>
      </w:r>
      <w:r w:rsidRPr="005502D4">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w:t>
      </w:r>
      <w:r w:rsidR="005571BF">
        <w:rPr>
          <w:rFonts w:ascii="Arial" w:eastAsia="Calibri" w:hAnsi="Arial" w:cs="Arial"/>
          <w:spacing w:val="-1"/>
          <w:sz w:val="17"/>
          <w:szCs w:val="17"/>
        </w:rPr>
        <w:t xml:space="preserve">que el saldo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005571BF">
        <w:rPr>
          <w:rFonts w:ascii="Arial" w:eastAsia="Calibri" w:hAnsi="Arial" w:cs="Arial"/>
          <w:spacing w:val="-1"/>
          <w:sz w:val="17"/>
          <w:szCs w:val="17"/>
        </w:rPr>
        <w:t xml:space="preserve"> es</w:t>
      </w:r>
      <w:r w:rsidR="00F87E9E">
        <w:rPr>
          <w:rFonts w:ascii="Arial" w:eastAsia="Calibri" w:hAnsi="Arial" w:cs="Arial"/>
          <w:spacing w:val="-1"/>
          <w:sz w:val="17"/>
          <w:szCs w:val="17"/>
        </w:rPr>
        <w:t>:</w:t>
      </w:r>
    </w:p>
    <w:p w:rsidR="00F87E9E" w:rsidRDefault="00F87E9E" w:rsidP="00F87E9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F87E9E" w:rsidRPr="002D70DA" w:rsidTr="00E2754C">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F87E9E"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F87E9E"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E2754C" w:rsidRPr="002D70DA" w:rsidTr="00E2754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E2754C" w:rsidRPr="00E2754C" w:rsidRDefault="00E2754C" w:rsidP="00E2754C">
            <w:pPr>
              <w:rPr>
                <w:rFonts w:ascii="Arial" w:hAnsi="Arial" w:cs="Arial"/>
                <w:sz w:val="17"/>
                <w:szCs w:val="17"/>
              </w:rPr>
            </w:pPr>
            <w:r w:rsidRPr="00E2754C">
              <w:rPr>
                <w:rFonts w:ascii="Arial" w:hAnsi="Arial" w:cs="Arial"/>
                <w:sz w:val="17"/>
                <w:szCs w:val="17"/>
              </w:rPr>
              <w:t>Participaciones</w:t>
            </w:r>
          </w:p>
        </w:tc>
        <w:tc>
          <w:tcPr>
            <w:tcW w:w="2091" w:type="dxa"/>
            <w:tcBorders>
              <w:top w:val="single" w:sz="4" w:space="0" w:color="auto"/>
              <w:left w:val="nil"/>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 14,809,056,392 </w:t>
            </w:r>
          </w:p>
        </w:tc>
        <w:tc>
          <w:tcPr>
            <w:tcW w:w="2148" w:type="dxa"/>
            <w:tcBorders>
              <w:top w:val="nil"/>
              <w:left w:val="single" w:sz="4" w:space="0" w:color="auto"/>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 15,335,309,479 </w:t>
            </w:r>
          </w:p>
        </w:tc>
      </w:tr>
      <w:tr w:rsidR="00E2754C" w:rsidRPr="002D70DA" w:rsidTr="00E2754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E2754C" w:rsidRPr="00E2754C" w:rsidRDefault="00E2754C" w:rsidP="00E2754C">
            <w:pPr>
              <w:rPr>
                <w:rFonts w:ascii="Arial" w:hAnsi="Arial" w:cs="Arial"/>
                <w:sz w:val="17"/>
                <w:szCs w:val="17"/>
              </w:rPr>
            </w:pPr>
            <w:r w:rsidRPr="00E2754C">
              <w:rPr>
                <w:rFonts w:ascii="Arial" w:hAnsi="Arial" w:cs="Arial"/>
                <w:sz w:val="17"/>
                <w:szCs w:val="17"/>
              </w:rPr>
              <w:t>Aportaciones</w:t>
            </w:r>
          </w:p>
        </w:tc>
        <w:tc>
          <w:tcPr>
            <w:tcW w:w="2091" w:type="dxa"/>
            <w:tcBorders>
              <w:top w:val="single" w:sz="4" w:space="0" w:color="auto"/>
              <w:left w:val="nil"/>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 12,123,461,775 </w:t>
            </w:r>
          </w:p>
        </w:tc>
        <w:tc>
          <w:tcPr>
            <w:tcW w:w="2148" w:type="dxa"/>
            <w:tcBorders>
              <w:top w:val="nil"/>
              <w:left w:val="single" w:sz="4" w:space="0" w:color="auto"/>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 11,362,970,832 </w:t>
            </w:r>
          </w:p>
        </w:tc>
      </w:tr>
      <w:tr w:rsidR="00E2754C" w:rsidRPr="002D70DA" w:rsidTr="00E2754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E2754C" w:rsidRPr="00E2754C" w:rsidRDefault="00E2754C" w:rsidP="00E2754C">
            <w:pPr>
              <w:rPr>
                <w:rFonts w:ascii="Arial" w:hAnsi="Arial" w:cs="Arial"/>
                <w:sz w:val="17"/>
                <w:szCs w:val="17"/>
              </w:rPr>
            </w:pPr>
            <w:r w:rsidRPr="00E2754C">
              <w:rPr>
                <w:rFonts w:ascii="Arial" w:hAnsi="Arial" w:cs="Arial"/>
                <w:sz w:val="17"/>
                <w:szCs w:val="17"/>
              </w:rPr>
              <w:t>Convenios</w:t>
            </w:r>
          </w:p>
        </w:tc>
        <w:tc>
          <w:tcPr>
            <w:tcW w:w="2091" w:type="dxa"/>
            <w:tcBorders>
              <w:top w:val="single" w:sz="4" w:space="0" w:color="auto"/>
              <w:left w:val="nil"/>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 4,096,103,252 </w:t>
            </w:r>
          </w:p>
        </w:tc>
        <w:tc>
          <w:tcPr>
            <w:tcW w:w="2148" w:type="dxa"/>
            <w:tcBorders>
              <w:top w:val="nil"/>
              <w:left w:val="single" w:sz="4" w:space="0" w:color="auto"/>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 5,676,922,860 </w:t>
            </w:r>
          </w:p>
        </w:tc>
      </w:tr>
      <w:tr w:rsidR="00E2754C" w:rsidRPr="002D70DA" w:rsidTr="00E2754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E2754C" w:rsidRPr="00E2754C" w:rsidRDefault="00E2754C" w:rsidP="00E2754C">
            <w:pPr>
              <w:rPr>
                <w:rFonts w:ascii="Arial" w:hAnsi="Arial" w:cs="Arial"/>
                <w:sz w:val="17"/>
                <w:szCs w:val="17"/>
              </w:rPr>
            </w:pPr>
            <w:r w:rsidRPr="00E2754C">
              <w:rPr>
                <w:rFonts w:ascii="Arial" w:hAnsi="Arial" w:cs="Arial"/>
                <w:sz w:val="17"/>
                <w:szCs w:val="17"/>
              </w:rPr>
              <w:t xml:space="preserve"> Incentivos Derivados de la Colaboración Fiscal</w:t>
            </w:r>
          </w:p>
        </w:tc>
        <w:tc>
          <w:tcPr>
            <w:tcW w:w="2091" w:type="dxa"/>
            <w:tcBorders>
              <w:top w:val="single" w:sz="4" w:space="0" w:color="auto"/>
              <w:left w:val="nil"/>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 1,600,368,960 </w:t>
            </w:r>
          </w:p>
        </w:tc>
        <w:tc>
          <w:tcPr>
            <w:tcW w:w="2148" w:type="dxa"/>
            <w:tcBorders>
              <w:top w:val="nil"/>
              <w:left w:val="single" w:sz="4" w:space="0" w:color="auto"/>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    </w:t>
            </w:r>
          </w:p>
        </w:tc>
      </w:tr>
      <w:tr w:rsidR="00E2754C" w:rsidRPr="002D70DA" w:rsidTr="00E2754C">
        <w:trPr>
          <w:trHeight w:val="240"/>
          <w:jc w:val="center"/>
        </w:trPr>
        <w:tc>
          <w:tcPr>
            <w:tcW w:w="4743" w:type="dxa"/>
            <w:tcBorders>
              <w:top w:val="single" w:sz="4" w:space="0" w:color="auto"/>
              <w:right w:val="single" w:sz="4" w:space="0" w:color="auto"/>
            </w:tcBorders>
            <w:shd w:val="clear" w:color="auto" w:fill="auto"/>
            <w:vAlign w:val="center"/>
          </w:tcPr>
          <w:p w:rsidR="00E2754C" w:rsidRPr="00F93CE5" w:rsidRDefault="00E2754C" w:rsidP="00E2754C">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E2754C" w:rsidRPr="00E2754C" w:rsidRDefault="00E2754C" w:rsidP="00E2754C">
            <w:pPr>
              <w:jc w:val="right"/>
              <w:rPr>
                <w:rFonts w:ascii="Arial" w:hAnsi="Arial" w:cs="Arial"/>
                <w:b/>
                <w:sz w:val="17"/>
                <w:szCs w:val="17"/>
              </w:rPr>
            </w:pPr>
            <w:r w:rsidRPr="00E2754C">
              <w:rPr>
                <w:rFonts w:ascii="Arial" w:hAnsi="Arial" w:cs="Arial"/>
                <w:b/>
                <w:sz w:val="17"/>
                <w:szCs w:val="17"/>
              </w:rPr>
              <w:t xml:space="preserve"> 32,628,990,379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E2754C" w:rsidRPr="00E2754C" w:rsidRDefault="00E2754C" w:rsidP="00E2754C">
            <w:pPr>
              <w:jc w:val="right"/>
              <w:rPr>
                <w:rFonts w:ascii="Arial" w:hAnsi="Arial" w:cs="Arial"/>
                <w:b/>
                <w:sz w:val="17"/>
                <w:szCs w:val="17"/>
              </w:rPr>
            </w:pPr>
            <w:r w:rsidRPr="00E2754C">
              <w:rPr>
                <w:rFonts w:ascii="Arial" w:hAnsi="Arial" w:cs="Arial"/>
                <w:b/>
                <w:sz w:val="17"/>
                <w:szCs w:val="17"/>
              </w:rPr>
              <w:t xml:space="preserve"> 32,375,203,171 </w:t>
            </w:r>
          </w:p>
        </w:tc>
      </w:tr>
    </w:tbl>
    <w:p w:rsidR="00F15CC6" w:rsidRDefault="00F15CC6" w:rsidP="00F87E9E">
      <w:pPr>
        <w:autoSpaceDE w:val="0"/>
        <w:autoSpaceDN w:val="0"/>
        <w:adjustRightInd w:val="0"/>
        <w:spacing w:before="240" w:after="120"/>
        <w:ind w:left="709"/>
        <w:rPr>
          <w:rFonts w:ascii="Arial" w:eastAsia="Calibri" w:hAnsi="Arial" w:cs="Arial"/>
          <w:spacing w:val="-1"/>
          <w:sz w:val="17"/>
          <w:szCs w:val="17"/>
        </w:rPr>
      </w:pPr>
    </w:p>
    <w:p w:rsidR="00F15CC6" w:rsidRDefault="00F15CC6">
      <w:pPr>
        <w:rPr>
          <w:rFonts w:ascii="Arial" w:eastAsia="Calibri" w:hAnsi="Arial" w:cs="Arial"/>
          <w:spacing w:val="-1"/>
          <w:sz w:val="17"/>
          <w:szCs w:val="17"/>
        </w:rPr>
      </w:pPr>
    </w:p>
    <w:p w:rsidR="00F87E9E" w:rsidRDefault="00F87E9E" w:rsidP="00F87E9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F87E9E" w:rsidRPr="002D70DA" w:rsidRDefault="00F87E9E" w:rsidP="00F87E9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A6342" w:rsidRPr="002D70DA" w:rsidTr="00E2754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6342" w:rsidRPr="002D70DA" w:rsidRDefault="004A634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A634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A634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E2754C" w:rsidRPr="002D70DA" w:rsidTr="00E2754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754C" w:rsidRPr="00C34218" w:rsidRDefault="00E2754C" w:rsidP="00E2754C">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32,628,668,939 </w:t>
            </w:r>
          </w:p>
        </w:tc>
        <w:tc>
          <w:tcPr>
            <w:tcW w:w="2180" w:type="dxa"/>
            <w:tcBorders>
              <w:top w:val="single" w:sz="4" w:space="0" w:color="auto"/>
              <w:left w:val="nil"/>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32,375,203,171 </w:t>
            </w:r>
          </w:p>
        </w:tc>
      </w:tr>
      <w:tr w:rsidR="00E2754C" w:rsidRPr="002D70DA" w:rsidTr="00E2754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754C" w:rsidRPr="00C34218" w:rsidRDefault="00E2754C" w:rsidP="00E2754C">
            <w:pPr>
              <w:rPr>
                <w:rFonts w:ascii="Arial" w:hAnsi="Arial" w:cs="Arial"/>
                <w:b/>
                <w:sz w:val="17"/>
                <w:szCs w:val="17"/>
              </w:rPr>
            </w:pPr>
            <w:r w:rsidRPr="00E2754C">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0 </w:t>
            </w:r>
          </w:p>
        </w:tc>
      </w:tr>
      <w:tr w:rsidR="00E2754C" w:rsidRPr="002D70DA" w:rsidTr="00E2754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754C" w:rsidRPr="00C34218" w:rsidRDefault="00E2754C" w:rsidP="00E2754C">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321,440 </w:t>
            </w:r>
          </w:p>
        </w:tc>
        <w:tc>
          <w:tcPr>
            <w:tcW w:w="2180" w:type="dxa"/>
            <w:tcBorders>
              <w:top w:val="single" w:sz="4" w:space="0" w:color="auto"/>
              <w:left w:val="nil"/>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0 </w:t>
            </w:r>
          </w:p>
        </w:tc>
      </w:tr>
      <w:tr w:rsidR="00E2754C" w:rsidRPr="002D70DA" w:rsidTr="00E2754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754C" w:rsidRPr="00C34218" w:rsidRDefault="00E2754C" w:rsidP="00E2754C">
            <w:pPr>
              <w:ind w:left="497"/>
              <w:rPr>
                <w:rFonts w:ascii="Arial" w:hAnsi="Arial" w:cs="Arial"/>
                <w:sz w:val="17"/>
                <w:szCs w:val="17"/>
              </w:rPr>
            </w:pPr>
            <w:r w:rsidRPr="00C34218">
              <w:rPr>
                <w:rFonts w:ascii="Arial" w:hAnsi="Arial" w:cs="Arial"/>
                <w:sz w:val="17"/>
                <w:szCs w:val="17"/>
              </w:rPr>
              <w:t>Entidad Superior de Fiscalización del Estado de</w:t>
            </w:r>
          </w:p>
          <w:p w:rsidR="00E2754C" w:rsidRPr="00C34218" w:rsidRDefault="00E2754C" w:rsidP="00E2754C">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321,440 </w:t>
            </w:r>
          </w:p>
        </w:tc>
        <w:tc>
          <w:tcPr>
            <w:tcW w:w="2180" w:type="dxa"/>
            <w:tcBorders>
              <w:top w:val="single" w:sz="4" w:space="0" w:color="auto"/>
              <w:left w:val="nil"/>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0 </w:t>
            </w:r>
          </w:p>
        </w:tc>
      </w:tr>
      <w:tr w:rsidR="00E2754C" w:rsidRPr="002D70DA" w:rsidTr="00E2754C">
        <w:trPr>
          <w:trHeight w:val="240"/>
          <w:jc w:val="center"/>
        </w:trPr>
        <w:tc>
          <w:tcPr>
            <w:tcW w:w="4900" w:type="dxa"/>
            <w:tcBorders>
              <w:top w:val="nil"/>
              <w:left w:val="nil"/>
              <w:bottom w:val="nil"/>
              <w:right w:val="single" w:sz="4" w:space="0" w:color="auto"/>
            </w:tcBorders>
            <w:shd w:val="clear" w:color="000000" w:fill="FFFFFF"/>
            <w:vAlign w:val="center"/>
            <w:hideMark/>
          </w:tcPr>
          <w:p w:rsidR="00E2754C" w:rsidRPr="002D70DA" w:rsidRDefault="00E2754C" w:rsidP="00E2754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2754C" w:rsidRPr="00E2754C" w:rsidRDefault="00E2754C" w:rsidP="00E2754C">
            <w:pPr>
              <w:jc w:val="right"/>
              <w:rPr>
                <w:rFonts w:ascii="Arial" w:hAnsi="Arial" w:cs="Arial"/>
                <w:b/>
                <w:sz w:val="17"/>
                <w:szCs w:val="17"/>
              </w:rPr>
            </w:pPr>
            <w:r w:rsidRPr="00E2754C">
              <w:rPr>
                <w:rFonts w:ascii="Arial" w:hAnsi="Arial" w:cs="Arial"/>
                <w:b/>
                <w:sz w:val="17"/>
                <w:szCs w:val="17"/>
              </w:rPr>
              <w:t xml:space="preserve">32,628,990,379 </w:t>
            </w:r>
          </w:p>
        </w:tc>
        <w:tc>
          <w:tcPr>
            <w:tcW w:w="2180" w:type="dxa"/>
            <w:tcBorders>
              <w:top w:val="nil"/>
              <w:left w:val="single" w:sz="4" w:space="0" w:color="auto"/>
              <w:bottom w:val="single" w:sz="4" w:space="0" w:color="auto"/>
              <w:right w:val="single" w:sz="4" w:space="0" w:color="auto"/>
            </w:tcBorders>
            <w:shd w:val="clear" w:color="000000" w:fill="FFFFFF"/>
          </w:tcPr>
          <w:p w:rsidR="00E2754C" w:rsidRPr="00E2754C" w:rsidRDefault="00E2754C" w:rsidP="00E2754C">
            <w:pPr>
              <w:jc w:val="right"/>
              <w:rPr>
                <w:rFonts w:ascii="Arial" w:hAnsi="Arial" w:cs="Arial"/>
                <w:b/>
                <w:sz w:val="17"/>
                <w:szCs w:val="17"/>
              </w:rPr>
            </w:pPr>
            <w:r w:rsidRPr="00E2754C">
              <w:rPr>
                <w:rFonts w:ascii="Arial" w:hAnsi="Arial" w:cs="Arial"/>
                <w:b/>
                <w:sz w:val="17"/>
                <w:szCs w:val="17"/>
              </w:rPr>
              <w:t xml:space="preserve">32,375,203,171 </w:t>
            </w:r>
          </w:p>
        </w:tc>
      </w:tr>
    </w:tbl>
    <w:p w:rsidR="005571BF" w:rsidRDefault="005571BF">
      <w:pPr>
        <w:rPr>
          <w:rFonts w:ascii="Arial" w:eastAsia="Calibri" w:hAnsi="Arial" w:cs="Arial"/>
          <w:spacing w:val="-1"/>
          <w:sz w:val="17"/>
          <w:szCs w:val="17"/>
        </w:rPr>
      </w:pPr>
    </w:p>
    <w:p w:rsidR="003A0AB6" w:rsidRDefault="003A0AB6">
      <w:pPr>
        <w:rPr>
          <w:rFonts w:ascii="Arial" w:eastAsia="Calibri" w:hAnsi="Arial" w:cs="Arial"/>
          <w:b/>
          <w:spacing w:val="-1"/>
          <w:sz w:val="17"/>
          <w:szCs w:val="17"/>
        </w:rPr>
      </w:pPr>
    </w:p>
    <w:p w:rsidR="00FF58C8" w:rsidRDefault="00FF58C8">
      <w:pPr>
        <w:rPr>
          <w:rFonts w:ascii="Arial" w:eastAsia="Calibri" w:hAnsi="Arial" w:cs="Arial"/>
          <w:b/>
          <w:spacing w:val="-1"/>
          <w:sz w:val="17"/>
          <w:szCs w:val="17"/>
        </w:rPr>
      </w:pPr>
      <w:r>
        <w:rPr>
          <w:rFonts w:ascii="Arial" w:eastAsia="Calibri" w:hAnsi="Arial" w:cs="Arial"/>
          <w:b/>
          <w:spacing w:val="-1"/>
          <w:sz w:val="17"/>
          <w:szCs w:val="17"/>
        </w:rPr>
        <w:br w:type="page"/>
      </w:r>
    </w:p>
    <w:p w:rsidR="00577A8F" w:rsidRPr="00431A7F" w:rsidRDefault="00577A8F" w:rsidP="00795E45">
      <w:pPr>
        <w:pStyle w:val="Prrafodelista"/>
        <w:numPr>
          <w:ilvl w:val="0"/>
          <w:numId w:val="11"/>
        </w:numPr>
        <w:spacing w:before="80" w:line="250" w:lineRule="exact"/>
        <w:jc w:val="both"/>
        <w:rPr>
          <w:rFonts w:ascii="Arial" w:eastAsia="Calibri" w:hAnsi="Arial" w:cs="Arial"/>
          <w:b/>
          <w:spacing w:val="-1"/>
          <w:sz w:val="17"/>
          <w:szCs w:val="17"/>
        </w:rPr>
      </w:pPr>
      <w:r w:rsidRPr="00431A7F">
        <w:rPr>
          <w:rFonts w:ascii="Arial" w:eastAsia="Calibri" w:hAnsi="Arial" w:cs="Arial"/>
          <w:b/>
          <w:spacing w:val="-1"/>
          <w:sz w:val="17"/>
          <w:szCs w:val="17"/>
        </w:rPr>
        <w:lastRenderedPageBreak/>
        <w:t>Otros Ingresos y Beneficios</w:t>
      </w: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sidRPr="00080796">
        <w:rPr>
          <w:rFonts w:ascii="Arial" w:eastAsia="Calibri" w:hAnsi="Arial" w:cs="Arial"/>
          <w:spacing w:val="-1"/>
          <w:sz w:val="17"/>
          <w:szCs w:val="17"/>
        </w:rPr>
        <w:t>Del</w:t>
      </w:r>
      <w:r>
        <w:rPr>
          <w:rFonts w:ascii="Arial" w:eastAsia="Calibri" w:hAnsi="Arial" w:cs="Arial"/>
          <w:spacing w:val="-1"/>
          <w:sz w:val="17"/>
          <w:szCs w:val="17"/>
        </w:rPr>
        <w:t xml:space="preserve"> </w:t>
      </w:r>
      <w:r w:rsidRPr="00080796">
        <w:rPr>
          <w:rFonts w:ascii="Arial" w:eastAsia="Calibri" w:hAnsi="Arial" w:cs="Arial"/>
          <w:spacing w:val="-1"/>
          <w:sz w:val="17"/>
          <w:szCs w:val="17"/>
        </w:rPr>
        <w:t xml:space="preserve">rubro de </w:t>
      </w:r>
      <w:r w:rsidR="007D4616">
        <w:rPr>
          <w:rFonts w:ascii="Arial" w:eastAsia="Calibri" w:hAnsi="Arial" w:cs="Arial"/>
          <w:spacing w:val="-1"/>
          <w:sz w:val="17"/>
          <w:szCs w:val="17"/>
        </w:rPr>
        <w:t>Ingresos Financieros</w:t>
      </w:r>
      <w:r w:rsidRPr="00080796">
        <w:rPr>
          <w:rFonts w:ascii="Arial" w:eastAsia="Calibri" w:hAnsi="Arial" w:cs="Arial"/>
          <w:spacing w:val="-1"/>
          <w:sz w:val="17"/>
          <w:szCs w:val="17"/>
        </w:rPr>
        <w:t xml:space="preserve"> se informa que el saldo al 31 de diciembre del </w:t>
      </w:r>
      <w:r w:rsidR="009831D5">
        <w:rPr>
          <w:rFonts w:ascii="Arial" w:eastAsia="Calibri" w:hAnsi="Arial" w:cs="Arial"/>
          <w:spacing w:val="-1"/>
          <w:sz w:val="17"/>
          <w:szCs w:val="17"/>
        </w:rPr>
        <w:t>2019</w:t>
      </w:r>
      <w:r w:rsidRPr="00080796">
        <w:rPr>
          <w:rFonts w:ascii="Arial" w:eastAsia="Calibri" w:hAnsi="Arial" w:cs="Arial"/>
          <w:spacing w:val="-1"/>
          <w:sz w:val="17"/>
          <w:szCs w:val="17"/>
        </w:rPr>
        <w:t xml:space="preserve"> es de</w:t>
      </w:r>
      <w:r>
        <w:rPr>
          <w:rFonts w:ascii="Arial" w:eastAsia="Calibri" w:hAnsi="Arial" w:cs="Arial"/>
          <w:spacing w:val="-1"/>
          <w:sz w:val="17"/>
          <w:szCs w:val="17"/>
        </w:rPr>
        <w:t>:</w:t>
      </w:r>
    </w:p>
    <w:p w:rsidR="00B4359F" w:rsidRDefault="00B4359F" w:rsidP="00B4359F">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B4359F" w:rsidRPr="002D70DA" w:rsidTr="0055148B">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B4359F"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B4359F"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55148B" w:rsidRPr="002D70DA" w:rsidTr="0055148B">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55148B" w:rsidRPr="0055148B" w:rsidRDefault="0055148B" w:rsidP="0055148B">
            <w:pPr>
              <w:rPr>
                <w:rFonts w:ascii="Arial" w:hAnsi="Arial" w:cs="Arial"/>
                <w:sz w:val="17"/>
                <w:szCs w:val="17"/>
              </w:rPr>
            </w:pPr>
            <w:r w:rsidRPr="0055148B">
              <w:rPr>
                <w:rFonts w:ascii="Arial" w:hAnsi="Arial" w:cs="Arial"/>
                <w:sz w:val="17"/>
                <w:szCs w:val="17"/>
              </w:rPr>
              <w:t xml:space="preserve">Ingresos Financieros  </w:t>
            </w:r>
          </w:p>
        </w:tc>
        <w:tc>
          <w:tcPr>
            <w:tcW w:w="2091" w:type="dxa"/>
            <w:tcBorders>
              <w:top w:val="single" w:sz="4" w:space="0" w:color="auto"/>
              <w:left w:val="nil"/>
              <w:bottom w:val="single" w:sz="4" w:space="0" w:color="auto"/>
              <w:right w:val="single" w:sz="4" w:space="0" w:color="auto"/>
            </w:tcBorders>
            <w:shd w:val="clear" w:color="auto" w:fill="auto"/>
          </w:tcPr>
          <w:p w:rsidR="0055148B" w:rsidRPr="0055148B" w:rsidRDefault="0055148B" w:rsidP="0055148B">
            <w:pPr>
              <w:jc w:val="right"/>
              <w:rPr>
                <w:rFonts w:ascii="Arial" w:hAnsi="Arial" w:cs="Arial"/>
                <w:sz w:val="17"/>
                <w:szCs w:val="17"/>
              </w:rPr>
            </w:pPr>
            <w:r w:rsidRPr="0055148B">
              <w:rPr>
                <w:rFonts w:ascii="Arial" w:hAnsi="Arial" w:cs="Arial"/>
                <w:sz w:val="17"/>
                <w:szCs w:val="17"/>
              </w:rPr>
              <w:t>46,139,929</w:t>
            </w:r>
          </w:p>
        </w:tc>
        <w:tc>
          <w:tcPr>
            <w:tcW w:w="2148" w:type="dxa"/>
            <w:tcBorders>
              <w:top w:val="nil"/>
              <w:left w:val="single" w:sz="4" w:space="0" w:color="auto"/>
              <w:bottom w:val="single" w:sz="4" w:space="0" w:color="auto"/>
              <w:right w:val="single" w:sz="4" w:space="0" w:color="auto"/>
            </w:tcBorders>
            <w:shd w:val="clear" w:color="auto" w:fill="auto"/>
          </w:tcPr>
          <w:p w:rsidR="0055148B" w:rsidRPr="0055148B" w:rsidRDefault="0055148B" w:rsidP="0055148B">
            <w:pPr>
              <w:jc w:val="right"/>
              <w:rPr>
                <w:rFonts w:ascii="Arial" w:hAnsi="Arial" w:cs="Arial"/>
                <w:sz w:val="17"/>
                <w:szCs w:val="17"/>
              </w:rPr>
            </w:pPr>
            <w:r w:rsidRPr="0055148B">
              <w:rPr>
                <w:rFonts w:ascii="Arial" w:hAnsi="Arial" w:cs="Arial"/>
                <w:sz w:val="17"/>
                <w:szCs w:val="17"/>
              </w:rPr>
              <w:t>37,066,201</w:t>
            </w:r>
          </w:p>
        </w:tc>
      </w:tr>
      <w:tr w:rsidR="0055148B" w:rsidRPr="002D70DA" w:rsidTr="0055148B">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55148B" w:rsidRPr="0055148B" w:rsidRDefault="0055148B" w:rsidP="0055148B">
            <w:pPr>
              <w:rPr>
                <w:rFonts w:ascii="Arial" w:hAnsi="Arial" w:cs="Arial"/>
                <w:sz w:val="17"/>
                <w:szCs w:val="17"/>
              </w:rPr>
            </w:pPr>
            <w:r w:rsidRPr="0055148B">
              <w:rPr>
                <w:rFonts w:ascii="Arial" w:hAnsi="Arial" w:cs="Arial"/>
                <w:sz w:val="17"/>
                <w:szCs w:val="17"/>
              </w:rPr>
              <w:t>Incremento por Variación de Inventarios</w:t>
            </w:r>
          </w:p>
        </w:tc>
        <w:tc>
          <w:tcPr>
            <w:tcW w:w="2091" w:type="dxa"/>
            <w:tcBorders>
              <w:top w:val="single" w:sz="4" w:space="0" w:color="auto"/>
              <w:left w:val="nil"/>
              <w:bottom w:val="single" w:sz="4" w:space="0" w:color="auto"/>
              <w:right w:val="single" w:sz="4" w:space="0" w:color="auto"/>
            </w:tcBorders>
            <w:shd w:val="clear" w:color="auto" w:fill="auto"/>
          </w:tcPr>
          <w:p w:rsidR="0055148B" w:rsidRPr="0055148B" w:rsidRDefault="0055148B" w:rsidP="0055148B">
            <w:pPr>
              <w:jc w:val="right"/>
              <w:rPr>
                <w:rFonts w:ascii="Arial" w:hAnsi="Arial" w:cs="Arial"/>
                <w:sz w:val="17"/>
                <w:szCs w:val="17"/>
              </w:rPr>
            </w:pPr>
            <w:r w:rsidRPr="0055148B">
              <w:rPr>
                <w:rFonts w:ascii="Arial" w:hAnsi="Arial" w:cs="Arial"/>
                <w:sz w:val="17"/>
                <w:szCs w:val="17"/>
              </w:rPr>
              <w:t>0</w:t>
            </w:r>
          </w:p>
        </w:tc>
        <w:tc>
          <w:tcPr>
            <w:tcW w:w="2148" w:type="dxa"/>
            <w:tcBorders>
              <w:top w:val="nil"/>
              <w:left w:val="single" w:sz="4" w:space="0" w:color="auto"/>
              <w:bottom w:val="single" w:sz="4" w:space="0" w:color="auto"/>
              <w:right w:val="single" w:sz="4" w:space="0" w:color="auto"/>
            </w:tcBorders>
            <w:shd w:val="clear" w:color="auto" w:fill="auto"/>
          </w:tcPr>
          <w:p w:rsidR="0055148B" w:rsidRPr="0055148B" w:rsidRDefault="0055148B" w:rsidP="0055148B">
            <w:pPr>
              <w:jc w:val="right"/>
              <w:rPr>
                <w:rFonts w:ascii="Arial" w:hAnsi="Arial" w:cs="Arial"/>
                <w:sz w:val="17"/>
                <w:szCs w:val="17"/>
              </w:rPr>
            </w:pPr>
            <w:r w:rsidRPr="0055148B">
              <w:rPr>
                <w:rFonts w:ascii="Arial" w:hAnsi="Arial" w:cs="Arial"/>
                <w:sz w:val="17"/>
                <w:szCs w:val="17"/>
              </w:rPr>
              <w:t>97,561</w:t>
            </w:r>
          </w:p>
        </w:tc>
      </w:tr>
      <w:tr w:rsidR="0055148B" w:rsidRPr="002D70DA" w:rsidTr="0055148B">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55148B" w:rsidRPr="0055148B" w:rsidRDefault="0055148B" w:rsidP="0055148B">
            <w:pPr>
              <w:rPr>
                <w:rFonts w:ascii="Arial" w:hAnsi="Arial" w:cs="Arial"/>
                <w:sz w:val="17"/>
                <w:szCs w:val="17"/>
              </w:rPr>
            </w:pPr>
            <w:r w:rsidRPr="0055148B">
              <w:rPr>
                <w:rFonts w:ascii="Arial" w:hAnsi="Arial" w:cs="Arial"/>
                <w:sz w:val="17"/>
                <w:szCs w:val="17"/>
              </w:rPr>
              <w:t>Otros Ingresos y Beneficios Varios</w:t>
            </w:r>
          </w:p>
        </w:tc>
        <w:tc>
          <w:tcPr>
            <w:tcW w:w="2091" w:type="dxa"/>
            <w:tcBorders>
              <w:top w:val="single" w:sz="4" w:space="0" w:color="auto"/>
              <w:left w:val="nil"/>
              <w:bottom w:val="single" w:sz="4" w:space="0" w:color="auto"/>
              <w:right w:val="single" w:sz="4" w:space="0" w:color="auto"/>
            </w:tcBorders>
            <w:shd w:val="clear" w:color="auto" w:fill="auto"/>
          </w:tcPr>
          <w:p w:rsidR="0055148B" w:rsidRPr="0055148B" w:rsidRDefault="0055148B" w:rsidP="0055148B">
            <w:pPr>
              <w:jc w:val="right"/>
              <w:rPr>
                <w:rFonts w:ascii="Arial" w:hAnsi="Arial" w:cs="Arial"/>
                <w:sz w:val="17"/>
                <w:szCs w:val="17"/>
              </w:rPr>
            </w:pPr>
            <w:r w:rsidRPr="0055148B">
              <w:rPr>
                <w:rFonts w:ascii="Arial" w:hAnsi="Arial" w:cs="Arial"/>
                <w:sz w:val="17"/>
                <w:szCs w:val="17"/>
              </w:rPr>
              <w:t>2,428,456,399</w:t>
            </w:r>
          </w:p>
        </w:tc>
        <w:tc>
          <w:tcPr>
            <w:tcW w:w="2148" w:type="dxa"/>
            <w:tcBorders>
              <w:top w:val="nil"/>
              <w:left w:val="single" w:sz="4" w:space="0" w:color="auto"/>
              <w:bottom w:val="single" w:sz="4" w:space="0" w:color="auto"/>
              <w:right w:val="single" w:sz="4" w:space="0" w:color="auto"/>
            </w:tcBorders>
            <w:shd w:val="clear" w:color="auto" w:fill="auto"/>
          </w:tcPr>
          <w:p w:rsidR="0055148B" w:rsidRPr="0055148B" w:rsidRDefault="0055148B" w:rsidP="0055148B">
            <w:pPr>
              <w:jc w:val="right"/>
              <w:rPr>
                <w:rFonts w:ascii="Arial" w:hAnsi="Arial" w:cs="Arial"/>
                <w:sz w:val="17"/>
                <w:szCs w:val="17"/>
              </w:rPr>
            </w:pPr>
            <w:r w:rsidRPr="0055148B">
              <w:rPr>
                <w:rFonts w:ascii="Arial" w:hAnsi="Arial" w:cs="Arial"/>
                <w:sz w:val="17"/>
                <w:szCs w:val="17"/>
              </w:rPr>
              <w:t>5,561,782,554</w:t>
            </w:r>
          </w:p>
        </w:tc>
      </w:tr>
      <w:tr w:rsidR="0055148B" w:rsidRPr="002D70DA" w:rsidTr="0055148B">
        <w:trPr>
          <w:trHeight w:val="240"/>
          <w:jc w:val="center"/>
        </w:trPr>
        <w:tc>
          <w:tcPr>
            <w:tcW w:w="4743" w:type="dxa"/>
            <w:tcBorders>
              <w:top w:val="single" w:sz="4" w:space="0" w:color="auto"/>
              <w:right w:val="single" w:sz="4" w:space="0" w:color="auto"/>
            </w:tcBorders>
            <w:shd w:val="clear" w:color="auto" w:fill="auto"/>
            <w:vAlign w:val="center"/>
          </w:tcPr>
          <w:p w:rsidR="0055148B" w:rsidRPr="00F93CE5" w:rsidRDefault="0055148B" w:rsidP="0055148B">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55148B" w:rsidRPr="0055148B" w:rsidRDefault="0055148B" w:rsidP="0055148B">
            <w:pPr>
              <w:jc w:val="right"/>
              <w:rPr>
                <w:rFonts w:ascii="Arial" w:hAnsi="Arial" w:cs="Arial"/>
                <w:b/>
                <w:sz w:val="17"/>
                <w:szCs w:val="17"/>
              </w:rPr>
            </w:pPr>
            <w:r w:rsidRPr="0055148B">
              <w:rPr>
                <w:rFonts w:ascii="Arial" w:hAnsi="Arial" w:cs="Arial"/>
                <w:b/>
                <w:sz w:val="17"/>
                <w:szCs w:val="17"/>
              </w:rPr>
              <w:t>2,474,596,329</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55148B" w:rsidRPr="0055148B" w:rsidRDefault="0055148B" w:rsidP="0055148B">
            <w:pPr>
              <w:jc w:val="right"/>
              <w:rPr>
                <w:rFonts w:ascii="Arial" w:hAnsi="Arial" w:cs="Arial"/>
                <w:b/>
                <w:sz w:val="17"/>
                <w:szCs w:val="17"/>
              </w:rPr>
            </w:pPr>
            <w:r w:rsidRPr="0055148B">
              <w:rPr>
                <w:rFonts w:ascii="Arial" w:hAnsi="Arial" w:cs="Arial"/>
                <w:b/>
                <w:sz w:val="17"/>
                <w:szCs w:val="17"/>
              </w:rPr>
              <w:t>5,598,946,317</w:t>
            </w:r>
          </w:p>
        </w:tc>
      </w:tr>
    </w:tbl>
    <w:p w:rsidR="00B4359F" w:rsidRDefault="00B4359F" w:rsidP="00B4359F">
      <w:pPr>
        <w:autoSpaceDE w:val="0"/>
        <w:autoSpaceDN w:val="0"/>
        <w:adjustRightInd w:val="0"/>
        <w:spacing w:before="240" w:after="120"/>
        <w:ind w:left="709"/>
        <w:rPr>
          <w:rFonts w:ascii="Arial" w:eastAsia="Calibri" w:hAnsi="Arial" w:cs="Arial"/>
          <w:spacing w:val="-1"/>
          <w:sz w:val="17"/>
          <w:szCs w:val="17"/>
        </w:rPr>
      </w:pPr>
    </w:p>
    <w:p w:rsidR="00B4359F" w:rsidRDefault="00B4359F">
      <w:pPr>
        <w:rPr>
          <w:rFonts w:ascii="Arial" w:eastAsia="Calibri" w:hAnsi="Arial" w:cs="Arial"/>
          <w:spacing w:val="-1"/>
          <w:sz w:val="17"/>
          <w:szCs w:val="17"/>
        </w:rPr>
      </w:pP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B4359F" w:rsidRPr="002D70DA" w:rsidRDefault="00B4359F" w:rsidP="00B4359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73C7B" w:rsidRPr="002D70DA" w:rsidTr="001163C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73C7B" w:rsidRPr="002D70DA" w:rsidRDefault="00473C7B"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73C7B"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73C7B"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1163C1" w:rsidRPr="002D70DA" w:rsidTr="001163C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163C1" w:rsidRPr="00C34218" w:rsidRDefault="001163C1" w:rsidP="001163C1">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2,397,201,718 </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5,554,404,659 </w:t>
            </w:r>
          </w:p>
        </w:tc>
      </w:tr>
      <w:tr w:rsidR="001163C1" w:rsidRPr="002D70DA" w:rsidTr="001163C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163C1" w:rsidRPr="00C34218" w:rsidRDefault="001163C1" w:rsidP="001163C1">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67,744,044 </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40,757,716 </w:t>
            </w:r>
          </w:p>
        </w:tc>
      </w:tr>
      <w:tr w:rsidR="001163C1" w:rsidRPr="002D70DA" w:rsidTr="001163C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163C1" w:rsidRPr="00C34218" w:rsidRDefault="001163C1" w:rsidP="001163C1">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67,196 </w:t>
            </w:r>
          </w:p>
        </w:tc>
      </w:tr>
      <w:tr w:rsidR="001163C1" w:rsidRPr="002D70DA" w:rsidTr="001163C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163C1" w:rsidRPr="00C34218" w:rsidRDefault="001163C1" w:rsidP="001163C1">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9,650,567 </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3,716,746 </w:t>
            </w:r>
          </w:p>
        </w:tc>
      </w:tr>
      <w:tr w:rsidR="001163C1" w:rsidRPr="002D70DA" w:rsidTr="001163C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163C1" w:rsidRPr="00C34218" w:rsidRDefault="001163C1" w:rsidP="001163C1">
            <w:pPr>
              <w:ind w:left="497"/>
              <w:rPr>
                <w:rFonts w:ascii="Arial" w:hAnsi="Arial" w:cs="Arial"/>
                <w:sz w:val="17"/>
                <w:szCs w:val="17"/>
              </w:rPr>
            </w:pPr>
            <w:r w:rsidRPr="00C34218">
              <w:rPr>
                <w:rFonts w:ascii="Arial" w:hAnsi="Arial" w:cs="Arial"/>
                <w:sz w:val="17"/>
                <w:szCs w:val="17"/>
              </w:rPr>
              <w:t>Comisión de Transparencia y Acceso a la</w:t>
            </w:r>
          </w:p>
          <w:p w:rsidR="001163C1" w:rsidRPr="00560A6D" w:rsidRDefault="001163C1" w:rsidP="001163C1">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12,385 </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27,281 </w:t>
            </w:r>
          </w:p>
        </w:tc>
      </w:tr>
      <w:tr w:rsidR="001163C1" w:rsidRPr="002D70DA" w:rsidTr="001163C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163C1" w:rsidRPr="00560A6D" w:rsidRDefault="001163C1" w:rsidP="001163C1">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28,630 </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12 </w:t>
            </w:r>
          </w:p>
        </w:tc>
      </w:tr>
      <w:tr w:rsidR="001163C1" w:rsidRPr="002D70DA" w:rsidTr="001163C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163C1" w:rsidRPr="00C34218" w:rsidRDefault="001163C1" w:rsidP="001163C1">
            <w:pPr>
              <w:ind w:left="497"/>
              <w:rPr>
                <w:rFonts w:ascii="Arial" w:hAnsi="Arial" w:cs="Arial"/>
                <w:sz w:val="17"/>
                <w:szCs w:val="17"/>
              </w:rPr>
            </w:pPr>
            <w:r w:rsidRPr="00C34218">
              <w:rPr>
                <w:rFonts w:ascii="Arial" w:hAnsi="Arial" w:cs="Arial"/>
                <w:sz w:val="17"/>
                <w:szCs w:val="17"/>
              </w:rPr>
              <w:t>Entidad Superior de Fiscalización del Estado de</w:t>
            </w:r>
          </w:p>
          <w:p w:rsidR="001163C1" w:rsidRPr="00C34218" w:rsidRDefault="001163C1" w:rsidP="001163C1">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1,494,324 </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394,101 </w:t>
            </w:r>
          </w:p>
        </w:tc>
      </w:tr>
      <w:tr w:rsidR="001163C1" w:rsidRPr="002D70DA" w:rsidTr="001163C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163C1" w:rsidRPr="00C34218" w:rsidRDefault="001163C1" w:rsidP="001163C1">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6,765,568 </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3,294,631 </w:t>
            </w:r>
          </w:p>
        </w:tc>
      </w:tr>
      <w:tr w:rsidR="001163C1" w:rsidRPr="002D70DA" w:rsidTr="001163C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163C1" w:rsidRPr="00C34218" w:rsidRDefault="001163C1" w:rsidP="001163C1">
            <w:pPr>
              <w:ind w:left="497"/>
              <w:rPr>
                <w:rFonts w:ascii="Arial" w:hAnsi="Arial" w:cs="Arial"/>
                <w:sz w:val="17"/>
                <w:szCs w:val="17"/>
              </w:rPr>
            </w:pPr>
            <w:r w:rsidRPr="001163C1">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1,349,544 </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0 </w:t>
            </w:r>
          </w:p>
        </w:tc>
      </w:tr>
      <w:tr w:rsidR="001163C1" w:rsidRPr="002D70DA" w:rsidTr="001163C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163C1" w:rsidRPr="00C34218" w:rsidRDefault="001163C1" w:rsidP="001163C1">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115 </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722 </w:t>
            </w:r>
          </w:p>
        </w:tc>
      </w:tr>
      <w:tr w:rsidR="001163C1" w:rsidRPr="002D70DA" w:rsidTr="001163C1">
        <w:trPr>
          <w:trHeight w:val="240"/>
          <w:jc w:val="center"/>
        </w:trPr>
        <w:tc>
          <w:tcPr>
            <w:tcW w:w="4900" w:type="dxa"/>
            <w:tcBorders>
              <w:top w:val="nil"/>
              <w:left w:val="nil"/>
              <w:bottom w:val="nil"/>
              <w:right w:val="single" w:sz="4" w:space="0" w:color="auto"/>
            </w:tcBorders>
            <w:shd w:val="clear" w:color="000000" w:fill="FFFFFF"/>
            <w:vAlign w:val="center"/>
            <w:hideMark/>
          </w:tcPr>
          <w:p w:rsidR="001163C1" w:rsidRPr="002D70DA" w:rsidRDefault="001163C1" w:rsidP="001163C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1163C1" w:rsidRPr="001163C1" w:rsidRDefault="001163C1" w:rsidP="001163C1">
            <w:pPr>
              <w:jc w:val="right"/>
              <w:rPr>
                <w:rFonts w:ascii="Arial" w:hAnsi="Arial" w:cs="Arial"/>
                <w:b/>
                <w:sz w:val="17"/>
                <w:szCs w:val="17"/>
              </w:rPr>
            </w:pPr>
            <w:r w:rsidRPr="001163C1">
              <w:rPr>
                <w:rFonts w:ascii="Arial" w:hAnsi="Arial" w:cs="Arial"/>
                <w:b/>
                <w:sz w:val="17"/>
                <w:szCs w:val="17"/>
              </w:rPr>
              <w:t xml:space="preserve">2,474,596,329 </w:t>
            </w:r>
          </w:p>
        </w:tc>
        <w:tc>
          <w:tcPr>
            <w:tcW w:w="2180" w:type="dxa"/>
            <w:tcBorders>
              <w:top w:val="nil"/>
              <w:left w:val="single" w:sz="4" w:space="0" w:color="auto"/>
              <w:bottom w:val="single" w:sz="4" w:space="0" w:color="auto"/>
              <w:right w:val="single" w:sz="4" w:space="0" w:color="auto"/>
            </w:tcBorders>
            <w:shd w:val="clear" w:color="000000" w:fill="FFFFFF"/>
          </w:tcPr>
          <w:p w:rsidR="001163C1" w:rsidRPr="001163C1" w:rsidRDefault="001163C1" w:rsidP="001163C1">
            <w:pPr>
              <w:jc w:val="right"/>
              <w:rPr>
                <w:rFonts w:ascii="Arial" w:hAnsi="Arial" w:cs="Arial"/>
                <w:b/>
                <w:sz w:val="17"/>
                <w:szCs w:val="17"/>
              </w:rPr>
            </w:pPr>
            <w:r w:rsidRPr="001163C1">
              <w:rPr>
                <w:rFonts w:ascii="Arial" w:hAnsi="Arial" w:cs="Arial"/>
                <w:b/>
                <w:sz w:val="17"/>
                <w:szCs w:val="17"/>
              </w:rPr>
              <w:t xml:space="preserve">5,598,946,317 </w:t>
            </w:r>
          </w:p>
        </w:tc>
      </w:tr>
    </w:tbl>
    <w:p w:rsidR="00B4359F" w:rsidRDefault="00B4359F" w:rsidP="00B4359F">
      <w:pPr>
        <w:autoSpaceDE w:val="0"/>
        <w:autoSpaceDN w:val="0"/>
        <w:adjustRightInd w:val="0"/>
        <w:spacing w:before="240" w:after="120"/>
        <w:ind w:left="709"/>
        <w:rPr>
          <w:rFonts w:ascii="Arial" w:eastAsia="Calibri" w:hAnsi="Arial" w:cs="Arial"/>
          <w:spacing w:val="-1"/>
          <w:sz w:val="17"/>
          <w:szCs w:val="17"/>
        </w:rPr>
      </w:pPr>
    </w:p>
    <w:p w:rsidR="003A4D24" w:rsidRDefault="003A4D24">
      <w:pPr>
        <w:rPr>
          <w:rFonts w:ascii="Arial" w:hAnsi="Arial" w:cs="Arial"/>
          <w:b/>
          <w:sz w:val="17"/>
          <w:szCs w:val="17"/>
        </w:rPr>
      </w:pPr>
      <w:r>
        <w:rPr>
          <w:rFonts w:ascii="Arial" w:hAnsi="Arial" w:cs="Arial"/>
          <w:b/>
          <w:sz w:val="17"/>
          <w:szCs w:val="17"/>
        </w:rPr>
        <w:br w:type="page"/>
      </w:r>
    </w:p>
    <w:p w:rsidR="00EE16EB" w:rsidRPr="00A8264F" w:rsidRDefault="00EE16EB"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A8264F">
        <w:rPr>
          <w:rFonts w:ascii="Arial" w:hAnsi="Arial" w:cs="Arial"/>
          <w:b/>
          <w:sz w:val="17"/>
          <w:szCs w:val="17"/>
        </w:rPr>
        <w:lastRenderedPageBreak/>
        <w:t>Gastos y otras pérdidas</w:t>
      </w:r>
    </w:p>
    <w:p w:rsidR="0015343C" w:rsidRPr="002D70DA" w:rsidRDefault="0015343C" w:rsidP="0015343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Del</w:t>
      </w:r>
      <w:r w:rsidR="007C302E">
        <w:rPr>
          <w:rFonts w:ascii="Arial" w:eastAsia="Calibri" w:hAnsi="Arial" w:cs="Arial"/>
          <w:spacing w:val="-1"/>
          <w:sz w:val="17"/>
          <w:szCs w:val="17"/>
        </w:rPr>
        <w:t xml:space="preserve"> género de Gastos y otras pérdidas se informan los grupos </w:t>
      </w:r>
      <w:r w:rsidR="00E33439">
        <w:rPr>
          <w:rFonts w:ascii="Arial" w:eastAsia="Calibri" w:hAnsi="Arial" w:cs="Arial"/>
          <w:spacing w:val="-1"/>
          <w:sz w:val="17"/>
          <w:szCs w:val="17"/>
        </w:rPr>
        <w:t xml:space="preserve">de Gastos de Funcionamiento; </w:t>
      </w:r>
      <w:r w:rsidR="00E33439" w:rsidRPr="00E33439">
        <w:rPr>
          <w:rFonts w:ascii="Arial" w:eastAsia="Calibri" w:hAnsi="Arial" w:cs="Arial"/>
          <w:spacing w:val="-1"/>
          <w:sz w:val="17"/>
          <w:szCs w:val="17"/>
        </w:rPr>
        <w:t>Transferencias, Asignaciones, Subsidios y Otras Ayudas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Participaciones y Aportaciones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Intereses, Comisiones y Otros Gastos de la Deuda Pública</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Otros Gastos y Pérdidas Extraordinarias</w:t>
      </w:r>
      <w:r w:rsidR="00E33439">
        <w:rPr>
          <w:rFonts w:ascii="Arial" w:eastAsia="Calibri" w:hAnsi="Arial" w:cs="Arial"/>
          <w:spacing w:val="-1"/>
          <w:sz w:val="17"/>
          <w:szCs w:val="17"/>
        </w:rPr>
        <w:t xml:space="preserve">; e </w:t>
      </w:r>
      <w:r w:rsidR="00E33439" w:rsidRPr="00E33439">
        <w:rPr>
          <w:rFonts w:ascii="Arial" w:eastAsia="Calibri" w:hAnsi="Arial" w:cs="Arial"/>
          <w:spacing w:val="-1"/>
          <w:sz w:val="17"/>
          <w:szCs w:val="17"/>
        </w:rPr>
        <w:t>Inversión Pública</w:t>
      </w:r>
      <w:r w:rsidRPr="002D70DA">
        <w:rPr>
          <w:rFonts w:ascii="Arial" w:eastAsia="Calibri" w:hAnsi="Arial" w:cs="Arial"/>
          <w:spacing w:val="-1"/>
          <w:sz w:val="17"/>
          <w:szCs w:val="17"/>
        </w:rPr>
        <w:t xml:space="preserve">, los montos totales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15343C" w:rsidRPr="002D70DA" w:rsidRDefault="0015343C" w:rsidP="0015343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5343C" w:rsidRPr="002D70DA" w:rsidTr="00EE034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9831D5" w:rsidP="00603D16">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9831D5" w:rsidP="00603D16">
            <w:pPr>
              <w:jc w:val="center"/>
              <w:rPr>
                <w:rFonts w:ascii="Arial" w:hAnsi="Arial" w:cs="Arial"/>
                <w:b/>
                <w:bCs/>
                <w:color w:val="000000"/>
                <w:sz w:val="17"/>
                <w:szCs w:val="17"/>
              </w:rPr>
            </w:pPr>
            <w:r>
              <w:rPr>
                <w:rFonts w:ascii="Arial" w:hAnsi="Arial" w:cs="Arial"/>
                <w:b/>
                <w:bCs/>
                <w:color w:val="000000"/>
                <w:sz w:val="17"/>
                <w:szCs w:val="17"/>
              </w:rPr>
              <w:t>2018</w:t>
            </w:r>
          </w:p>
        </w:tc>
      </w:tr>
      <w:tr w:rsidR="00EE0340" w:rsidRPr="00882163" w:rsidTr="00EE0340">
        <w:trPr>
          <w:trHeight w:val="26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EE0340" w:rsidRPr="001E79D9" w:rsidRDefault="00EE0340" w:rsidP="00EE0340">
            <w:pPr>
              <w:rPr>
                <w:rFonts w:ascii="Arial" w:hAnsi="Arial" w:cs="Arial"/>
                <w:b/>
                <w:sz w:val="17"/>
                <w:szCs w:val="17"/>
              </w:rPr>
            </w:pPr>
            <w:r>
              <w:rPr>
                <w:rFonts w:ascii="Arial" w:hAnsi="Arial" w:cs="Arial"/>
                <w:b/>
                <w:sz w:val="17"/>
                <w:szCs w:val="17"/>
              </w:rPr>
              <w:t>Gastos de Funcionamiento</w:t>
            </w:r>
          </w:p>
        </w:tc>
        <w:tc>
          <w:tcPr>
            <w:tcW w:w="2180" w:type="dxa"/>
            <w:tcBorders>
              <w:top w:val="single" w:sz="4" w:space="0" w:color="auto"/>
              <w:left w:val="nil"/>
              <w:bottom w:val="single" w:sz="4" w:space="0" w:color="auto"/>
              <w:right w:val="single" w:sz="4" w:space="0" w:color="auto"/>
            </w:tcBorders>
            <w:shd w:val="clear" w:color="auto" w:fill="auto"/>
          </w:tcPr>
          <w:p w:rsidR="00EE0340" w:rsidRPr="00EE0340" w:rsidRDefault="00EE0340" w:rsidP="00EE0340">
            <w:pPr>
              <w:jc w:val="right"/>
              <w:rPr>
                <w:rFonts w:ascii="Arial" w:hAnsi="Arial" w:cs="Arial"/>
                <w:b/>
                <w:sz w:val="17"/>
                <w:szCs w:val="17"/>
              </w:rPr>
            </w:pPr>
            <w:r w:rsidRPr="00EE0340">
              <w:rPr>
                <w:rFonts w:ascii="Arial" w:hAnsi="Arial" w:cs="Arial"/>
                <w:b/>
                <w:sz w:val="17"/>
                <w:szCs w:val="17"/>
              </w:rPr>
              <w:t>5,709,907,451</w:t>
            </w:r>
          </w:p>
        </w:tc>
        <w:tc>
          <w:tcPr>
            <w:tcW w:w="2180" w:type="dxa"/>
            <w:tcBorders>
              <w:top w:val="single" w:sz="4" w:space="0" w:color="auto"/>
              <w:left w:val="nil"/>
              <w:bottom w:val="single" w:sz="4" w:space="0" w:color="auto"/>
              <w:right w:val="single" w:sz="4" w:space="0" w:color="auto"/>
            </w:tcBorders>
            <w:shd w:val="clear" w:color="auto" w:fill="auto"/>
          </w:tcPr>
          <w:p w:rsidR="00EE0340" w:rsidRPr="00EE0340" w:rsidRDefault="00EE0340" w:rsidP="00EE0340">
            <w:pPr>
              <w:jc w:val="right"/>
              <w:rPr>
                <w:rFonts w:ascii="Arial" w:hAnsi="Arial" w:cs="Arial"/>
                <w:b/>
                <w:sz w:val="17"/>
                <w:szCs w:val="17"/>
              </w:rPr>
            </w:pPr>
            <w:r w:rsidRPr="00EE0340">
              <w:rPr>
                <w:rFonts w:ascii="Arial" w:hAnsi="Arial" w:cs="Arial"/>
                <w:b/>
                <w:sz w:val="17"/>
                <w:szCs w:val="17"/>
              </w:rPr>
              <w:t>5,502,104,940</w:t>
            </w:r>
          </w:p>
        </w:tc>
      </w:tr>
      <w:tr w:rsidR="00EE0340" w:rsidTr="00EE0340">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EE0340" w:rsidRPr="0015343C" w:rsidRDefault="00EE0340" w:rsidP="00EE0340">
            <w:pPr>
              <w:ind w:left="634"/>
              <w:rPr>
                <w:rFonts w:ascii="Arial" w:hAnsi="Arial" w:cs="Arial"/>
                <w:sz w:val="17"/>
                <w:szCs w:val="17"/>
              </w:rPr>
            </w:pPr>
            <w:r w:rsidRPr="0015343C">
              <w:rPr>
                <w:rFonts w:ascii="Arial" w:hAnsi="Arial" w:cs="Arial"/>
                <w:sz w:val="17"/>
                <w:szCs w:val="17"/>
              </w:rPr>
              <w:t>Servicios Personales</w:t>
            </w:r>
          </w:p>
        </w:tc>
        <w:tc>
          <w:tcPr>
            <w:tcW w:w="2180" w:type="dxa"/>
            <w:tcBorders>
              <w:top w:val="nil"/>
              <w:left w:val="nil"/>
              <w:bottom w:val="single" w:sz="4" w:space="0" w:color="auto"/>
              <w:right w:val="single" w:sz="4" w:space="0" w:color="auto"/>
            </w:tcBorders>
            <w:shd w:val="clear" w:color="auto" w:fill="auto"/>
          </w:tcPr>
          <w:p w:rsidR="00EE0340" w:rsidRPr="00EE0340" w:rsidRDefault="00EE0340" w:rsidP="00EE0340">
            <w:pPr>
              <w:jc w:val="right"/>
              <w:rPr>
                <w:rFonts w:ascii="Arial" w:hAnsi="Arial" w:cs="Arial"/>
                <w:sz w:val="17"/>
                <w:szCs w:val="17"/>
              </w:rPr>
            </w:pPr>
            <w:r w:rsidRPr="00EE0340">
              <w:rPr>
                <w:rFonts w:ascii="Arial" w:hAnsi="Arial" w:cs="Arial"/>
                <w:sz w:val="17"/>
                <w:szCs w:val="17"/>
              </w:rPr>
              <w:t>3,899,728,847</w:t>
            </w:r>
          </w:p>
        </w:tc>
        <w:tc>
          <w:tcPr>
            <w:tcW w:w="2180" w:type="dxa"/>
            <w:tcBorders>
              <w:top w:val="nil"/>
              <w:left w:val="nil"/>
              <w:bottom w:val="single" w:sz="4" w:space="0" w:color="auto"/>
              <w:right w:val="single" w:sz="4" w:space="0" w:color="auto"/>
            </w:tcBorders>
            <w:shd w:val="clear" w:color="auto" w:fill="auto"/>
          </w:tcPr>
          <w:p w:rsidR="00EE0340" w:rsidRPr="00EE0340" w:rsidRDefault="00EE0340" w:rsidP="00EE0340">
            <w:pPr>
              <w:jc w:val="right"/>
              <w:rPr>
                <w:rFonts w:ascii="Arial" w:hAnsi="Arial" w:cs="Arial"/>
                <w:sz w:val="17"/>
                <w:szCs w:val="17"/>
              </w:rPr>
            </w:pPr>
            <w:r w:rsidRPr="00EE0340">
              <w:rPr>
                <w:rFonts w:ascii="Arial" w:hAnsi="Arial" w:cs="Arial"/>
                <w:sz w:val="17"/>
                <w:szCs w:val="17"/>
              </w:rPr>
              <w:t>3,710,727,771</w:t>
            </w:r>
          </w:p>
        </w:tc>
      </w:tr>
      <w:tr w:rsidR="00EE0340" w:rsidTr="00EE0340">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E0340" w:rsidRPr="0015343C" w:rsidRDefault="00EE0340" w:rsidP="00EE0340">
            <w:pPr>
              <w:ind w:left="634"/>
              <w:rPr>
                <w:rFonts w:ascii="Arial" w:hAnsi="Arial" w:cs="Arial"/>
                <w:sz w:val="17"/>
                <w:szCs w:val="17"/>
              </w:rPr>
            </w:pPr>
            <w:r w:rsidRPr="0015343C">
              <w:rPr>
                <w:rFonts w:ascii="Arial" w:hAnsi="Arial" w:cs="Arial"/>
                <w:sz w:val="17"/>
                <w:szCs w:val="17"/>
              </w:rPr>
              <w:t>Materiales y Suministros</w:t>
            </w:r>
          </w:p>
        </w:tc>
        <w:tc>
          <w:tcPr>
            <w:tcW w:w="2180" w:type="dxa"/>
            <w:tcBorders>
              <w:top w:val="nil"/>
              <w:left w:val="nil"/>
              <w:bottom w:val="single" w:sz="4" w:space="0" w:color="auto"/>
              <w:right w:val="single" w:sz="4" w:space="0" w:color="auto"/>
            </w:tcBorders>
            <w:shd w:val="clear" w:color="auto" w:fill="auto"/>
          </w:tcPr>
          <w:p w:rsidR="00EE0340" w:rsidRPr="00EE0340" w:rsidRDefault="00EE0340" w:rsidP="00EE0340">
            <w:pPr>
              <w:jc w:val="right"/>
              <w:rPr>
                <w:rFonts w:ascii="Arial" w:hAnsi="Arial" w:cs="Arial"/>
                <w:sz w:val="17"/>
                <w:szCs w:val="17"/>
              </w:rPr>
            </w:pPr>
            <w:r w:rsidRPr="00EE0340">
              <w:rPr>
                <w:rFonts w:ascii="Arial" w:hAnsi="Arial" w:cs="Arial"/>
                <w:sz w:val="17"/>
                <w:szCs w:val="17"/>
              </w:rPr>
              <w:t>322,154,765</w:t>
            </w:r>
          </w:p>
        </w:tc>
        <w:tc>
          <w:tcPr>
            <w:tcW w:w="2180" w:type="dxa"/>
            <w:tcBorders>
              <w:top w:val="nil"/>
              <w:left w:val="nil"/>
              <w:bottom w:val="single" w:sz="4" w:space="0" w:color="auto"/>
              <w:right w:val="single" w:sz="4" w:space="0" w:color="auto"/>
            </w:tcBorders>
            <w:shd w:val="clear" w:color="auto" w:fill="auto"/>
          </w:tcPr>
          <w:p w:rsidR="00EE0340" w:rsidRPr="00EE0340" w:rsidRDefault="00EE0340" w:rsidP="00EE0340">
            <w:pPr>
              <w:jc w:val="right"/>
              <w:rPr>
                <w:rFonts w:ascii="Arial" w:hAnsi="Arial" w:cs="Arial"/>
                <w:sz w:val="17"/>
                <w:szCs w:val="17"/>
              </w:rPr>
            </w:pPr>
            <w:r w:rsidRPr="00EE0340">
              <w:rPr>
                <w:rFonts w:ascii="Arial" w:hAnsi="Arial" w:cs="Arial"/>
                <w:sz w:val="17"/>
                <w:szCs w:val="17"/>
              </w:rPr>
              <w:t>404,001,398</w:t>
            </w:r>
          </w:p>
        </w:tc>
      </w:tr>
      <w:tr w:rsidR="00EE0340" w:rsidTr="00EE0340">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E0340" w:rsidRPr="0015343C" w:rsidRDefault="00EE0340" w:rsidP="00EE0340">
            <w:pPr>
              <w:ind w:left="634"/>
              <w:rPr>
                <w:rFonts w:ascii="Arial" w:hAnsi="Arial" w:cs="Arial"/>
                <w:sz w:val="17"/>
                <w:szCs w:val="17"/>
              </w:rPr>
            </w:pPr>
            <w:r w:rsidRPr="0015343C">
              <w:rPr>
                <w:rFonts w:ascii="Arial" w:hAnsi="Arial" w:cs="Arial"/>
                <w:sz w:val="17"/>
                <w:szCs w:val="17"/>
              </w:rPr>
              <w:t>Servicios Generales</w:t>
            </w:r>
          </w:p>
        </w:tc>
        <w:tc>
          <w:tcPr>
            <w:tcW w:w="2180" w:type="dxa"/>
            <w:tcBorders>
              <w:top w:val="nil"/>
              <w:left w:val="nil"/>
              <w:bottom w:val="single" w:sz="4" w:space="0" w:color="auto"/>
              <w:right w:val="single" w:sz="4" w:space="0" w:color="auto"/>
            </w:tcBorders>
            <w:shd w:val="clear" w:color="auto" w:fill="auto"/>
          </w:tcPr>
          <w:p w:rsidR="00EE0340" w:rsidRPr="00EE0340" w:rsidRDefault="00EE0340" w:rsidP="00EE0340">
            <w:pPr>
              <w:jc w:val="right"/>
              <w:rPr>
                <w:rFonts w:ascii="Arial" w:hAnsi="Arial" w:cs="Arial"/>
                <w:sz w:val="17"/>
                <w:szCs w:val="17"/>
              </w:rPr>
            </w:pPr>
            <w:r w:rsidRPr="00EE0340">
              <w:rPr>
                <w:rFonts w:ascii="Arial" w:hAnsi="Arial" w:cs="Arial"/>
                <w:sz w:val="17"/>
                <w:szCs w:val="17"/>
              </w:rPr>
              <w:t>1,488,023,839</w:t>
            </w:r>
          </w:p>
        </w:tc>
        <w:tc>
          <w:tcPr>
            <w:tcW w:w="2180" w:type="dxa"/>
            <w:tcBorders>
              <w:top w:val="nil"/>
              <w:left w:val="nil"/>
              <w:bottom w:val="single" w:sz="4" w:space="0" w:color="auto"/>
              <w:right w:val="single" w:sz="4" w:space="0" w:color="auto"/>
            </w:tcBorders>
            <w:shd w:val="clear" w:color="auto" w:fill="auto"/>
          </w:tcPr>
          <w:p w:rsidR="00EE0340" w:rsidRPr="00EE0340" w:rsidRDefault="00EE0340" w:rsidP="00EE0340">
            <w:pPr>
              <w:jc w:val="right"/>
              <w:rPr>
                <w:rFonts w:ascii="Arial" w:hAnsi="Arial" w:cs="Arial"/>
                <w:sz w:val="17"/>
                <w:szCs w:val="17"/>
              </w:rPr>
            </w:pPr>
            <w:r w:rsidRPr="00EE0340">
              <w:rPr>
                <w:rFonts w:ascii="Arial" w:hAnsi="Arial" w:cs="Arial"/>
                <w:sz w:val="17"/>
                <w:szCs w:val="17"/>
              </w:rPr>
              <w:t>1,387,375,771</w:t>
            </w:r>
          </w:p>
        </w:tc>
      </w:tr>
      <w:tr w:rsidR="00EE0340" w:rsidTr="00EE0340">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E0340" w:rsidRPr="0069430E" w:rsidRDefault="00EE0340" w:rsidP="00EE0340">
            <w:pPr>
              <w:rPr>
                <w:rFonts w:ascii="Arial" w:hAnsi="Arial" w:cs="Arial"/>
                <w:b/>
                <w:sz w:val="17"/>
                <w:szCs w:val="17"/>
              </w:rPr>
            </w:pPr>
            <w:r w:rsidRPr="0069430E">
              <w:rPr>
                <w:rFonts w:ascii="Arial" w:hAnsi="Arial" w:cs="Arial"/>
                <w:b/>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tcPr>
          <w:p w:rsidR="00EE0340" w:rsidRPr="00EE0340" w:rsidRDefault="00EE0340" w:rsidP="00EE0340">
            <w:pPr>
              <w:jc w:val="right"/>
              <w:rPr>
                <w:rFonts w:ascii="Arial" w:hAnsi="Arial" w:cs="Arial"/>
                <w:b/>
                <w:sz w:val="17"/>
                <w:szCs w:val="17"/>
              </w:rPr>
            </w:pPr>
            <w:r w:rsidRPr="00EE0340">
              <w:rPr>
                <w:rFonts w:ascii="Arial" w:hAnsi="Arial" w:cs="Arial"/>
                <w:b/>
                <w:sz w:val="17"/>
                <w:szCs w:val="17"/>
              </w:rPr>
              <w:t>20,395,912,236</w:t>
            </w:r>
          </w:p>
        </w:tc>
        <w:tc>
          <w:tcPr>
            <w:tcW w:w="2180" w:type="dxa"/>
            <w:tcBorders>
              <w:top w:val="nil"/>
              <w:left w:val="nil"/>
              <w:bottom w:val="single" w:sz="4" w:space="0" w:color="auto"/>
              <w:right w:val="single" w:sz="4" w:space="0" w:color="auto"/>
            </w:tcBorders>
            <w:shd w:val="clear" w:color="auto" w:fill="auto"/>
          </w:tcPr>
          <w:p w:rsidR="00EE0340" w:rsidRPr="00EE0340" w:rsidRDefault="00EE0340" w:rsidP="00EE0340">
            <w:pPr>
              <w:jc w:val="right"/>
              <w:rPr>
                <w:rFonts w:ascii="Arial" w:hAnsi="Arial" w:cs="Arial"/>
                <w:b/>
                <w:sz w:val="17"/>
                <w:szCs w:val="17"/>
              </w:rPr>
            </w:pPr>
            <w:r w:rsidRPr="00EE0340">
              <w:rPr>
                <w:rFonts w:ascii="Arial" w:hAnsi="Arial" w:cs="Arial"/>
                <w:b/>
                <w:sz w:val="17"/>
                <w:szCs w:val="17"/>
              </w:rPr>
              <w:t>20,045,585,160</w:t>
            </w:r>
          </w:p>
        </w:tc>
      </w:tr>
      <w:tr w:rsidR="00EE0340" w:rsidTr="00EE0340">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E0340" w:rsidRPr="0069430E" w:rsidRDefault="00EE0340" w:rsidP="00EE0340">
            <w:pPr>
              <w:rPr>
                <w:rFonts w:ascii="Arial" w:hAnsi="Arial" w:cs="Arial"/>
                <w:b/>
                <w:sz w:val="17"/>
                <w:szCs w:val="17"/>
              </w:rPr>
            </w:pPr>
            <w:r w:rsidRPr="004D794F">
              <w:rPr>
                <w:rFonts w:ascii="Arial" w:hAnsi="Arial" w:cs="Arial"/>
                <w:b/>
                <w:sz w:val="17"/>
                <w:szCs w:val="17"/>
              </w:rPr>
              <w:t>Participaciones y Aportaciones</w:t>
            </w:r>
          </w:p>
        </w:tc>
        <w:tc>
          <w:tcPr>
            <w:tcW w:w="2180" w:type="dxa"/>
            <w:tcBorders>
              <w:top w:val="nil"/>
              <w:left w:val="nil"/>
              <w:bottom w:val="single" w:sz="4" w:space="0" w:color="auto"/>
              <w:right w:val="single" w:sz="4" w:space="0" w:color="auto"/>
            </w:tcBorders>
            <w:shd w:val="clear" w:color="auto" w:fill="auto"/>
          </w:tcPr>
          <w:p w:rsidR="00EE0340" w:rsidRPr="00EE0340" w:rsidRDefault="00EE0340" w:rsidP="00EE0340">
            <w:pPr>
              <w:jc w:val="right"/>
              <w:rPr>
                <w:rFonts w:ascii="Arial" w:hAnsi="Arial" w:cs="Arial"/>
                <w:b/>
                <w:sz w:val="17"/>
                <w:szCs w:val="17"/>
              </w:rPr>
            </w:pPr>
            <w:r w:rsidRPr="00EE0340">
              <w:rPr>
                <w:rFonts w:ascii="Arial" w:hAnsi="Arial" w:cs="Arial"/>
                <w:b/>
                <w:sz w:val="17"/>
                <w:szCs w:val="17"/>
              </w:rPr>
              <w:t>9,763,311,367</w:t>
            </w:r>
          </w:p>
        </w:tc>
        <w:tc>
          <w:tcPr>
            <w:tcW w:w="2180" w:type="dxa"/>
            <w:tcBorders>
              <w:top w:val="nil"/>
              <w:left w:val="nil"/>
              <w:bottom w:val="single" w:sz="4" w:space="0" w:color="auto"/>
              <w:right w:val="single" w:sz="4" w:space="0" w:color="auto"/>
            </w:tcBorders>
            <w:shd w:val="clear" w:color="auto" w:fill="auto"/>
          </w:tcPr>
          <w:p w:rsidR="00EE0340" w:rsidRPr="00EE0340" w:rsidRDefault="00EE0340" w:rsidP="00EE0340">
            <w:pPr>
              <w:jc w:val="right"/>
              <w:rPr>
                <w:rFonts w:ascii="Arial" w:hAnsi="Arial" w:cs="Arial"/>
                <w:b/>
                <w:sz w:val="17"/>
                <w:szCs w:val="17"/>
              </w:rPr>
            </w:pPr>
            <w:r w:rsidRPr="00EE0340">
              <w:rPr>
                <w:rFonts w:ascii="Arial" w:hAnsi="Arial" w:cs="Arial"/>
                <w:b/>
                <w:sz w:val="17"/>
                <w:szCs w:val="17"/>
              </w:rPr>
              <w:t>9,463,029,157</w:t>
            </w:r>
          </w:p>
        </w:tc>
      </w:tr>
      <w:tr w:rsidR="00EE0340" w:rsidTr="00EE0340">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E0340" w:rsidRPr="0069430E" w:rsidRDefault="00EE0340" w:rsidP="00EE0340">
            <w:pPr>
              <w:rPr>
                <w:rFonts w:ascii="Arial" w:hAnsi="Arial" w:cs="Arial"/>
                <w:b/>
                <w:sz w:val="17"/>
                <w:szCs w:val="17"/>
              </w:rPr>
            </w:pPr>
            <w:r w:rsidRPr="0069430E">
              <w:rPr>
                <w:rFonts w:ascii="Arial" w:hAnsi="Arial" w:cs="Arial"/>
                <w:b/>
                <w:sz w:val="17"/>
                <w:szCs w:val="17"/>
              </w:rPr>
              <w:t>Otros Gastos y Pérdidas Extraordinarias</w:t>
            </w:r>
          </w:p>
        </w:tc>
        <w:tc>
          <w:tcPr>
            <w:tcW w:w="2180" w:type="dxa"/>
            <w:tcBorders>
              <w:top w:val="nil"/>
              <w:left w:val="nil"/>
              <w:bottom w:val="single" w:sz="4" w:space="0" w:color="auto"/>
              <w:right w:val="single" w:sz="4" w:space="0" w:color="auto"/>
            </w:tcBorders>
            <w:shd w:val="clear" w:color="auto" w:fill="auto"/>
          </w:tcPr>
          <w:p w:rsidR="00EE0340" w:rsidRPr="00EE0340" w:rsidRDefault="00EE0340" w:rsidP="00EE0340">
            <w:pPr>
              <w:jc w:val="right"/>
              <w:rPr>
                <w:rFonts w:ascii="Arial" w:hAnsi="Arial" w:cs="Arial"/>
                <w:b/>
                <w:sz w:val="17"/>
                <w:szCs w:val="17"/>
              </w:rPr>
            </w:pPr>
            <w:r w:rsidRPr="00EE0340">
              <w:rPr>
                <w:rFonts w:ascii="Arial" w:hAnsi="Arial" w:cs="Arial"/>
                <w:b/>
                <w:sz w:val="17"/>
                <w:szCs w:val="17"/>
              </w:rPr>
              <w:t>1,811,815,022</w:t>
            </w:r>
          </w:p>
        </w:tc>
        <w:tc>
          <w:tcPr>
            <w:tcW w:w="2180" w:type="dxa"/>
            <w:tcBorders>
              <w:top w:val="nil"/>
              <w:left w:val="nil"/>
              <w:bottom w:val="single" w:sz="4" w:space="0" w:color="auto"/>
              <w:right w:val="single" w:sz="4" w:space="0" w:color="auto"/>
            </w:tcBorders>
            <w:shd w:val="clear" w:color="auto" w:fill="auto"/>
          </w:tcPr>
          <w:p w:rsidR="00EE0340" w:rsidRPr="00EE0340" w:rsidRDefault="00EE0340" w:rsidP="00EE0340">
            <w:pPr>
              <w:jc w:val="right"/>
              <w:rPr>
                <w:rFonts w:ascii="Arial" w:hAnsi="Arial" w:cs="Arial"/>
                <w:b/>
                <w:sz w:val="17"/>
                <w:szCs w:val="17"/>
              </w:rPr>
            </w:pPr>
            <w:r w:rsidRPr="00EE0340">
              <w:rPr>
                <w:rFonts w:ascii="Arial" w:hAnsi="Arial" w:cs="Arial"/>
                <w:b/>
                <w:sz w:val="17"/>
                <w:szCs w:val="17"/>
              </w:rPr>
              <w:t>1,080,807,998</w:t>
            </w:r>
          </w:p>
        </w:tc>
      </w:tr>
      <w:tr w:rsidR="00EE0340" w:rsidTr="00EE0340">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E0340" w:rsidRPr="0069430E" w:rsidRDefault="00EE0340" w:rsidP="00EE0340">
            <w:pPr>
              <w:rPr>
                <w:rFonts w:ascii="Arial" w:hAnsi="Arial" w:cs="Arial"/>
                <w:b/>
                <w:sz w:val="17"/>
                <w:szCs w:val="17"/>
              </w:rPr>
            </w:pPr>
            <w:r w:rsidRPr="00EF3B8C">
              <w:rPr>
                <w:rFonts w:ascii="Arial" w:hAnsi="Arial" w:cs="Arial"/>
                <w:b/>
                <w:sz w:val="17"/>
                <w:szCs w:val="17"/>
              </w:rPr>
              <w:t>Inversión Pública</w:t>
            </w:r>
          </w:p>
        </w:tc>
        <w:tc>
          <w:tcPr>
            <w:tcW w:w="2180" w:type="dxa"/>
            <w:tcBorders>
              <w:top w:val="nil"/>
              <w:left w:val="nil"/>
              <w:bottom w:val="single" w:sz="4" w:space="0" w:color="auto"/>
              <w:right w:val="single" w:sz="4" w:space="0" w:color="auto"/>
            </w:tcBorders>
            <w:shd w:val="clear" w:color="auto" w:fill="auto"/>
          </w:tcPr>
          <w:p w:rsidR="00EE0340" w:rsidRPr="00EE0340" w:rsidRDefault="00EE0340" w:rsidP="00EE0340">
            <w:pPr>
              <w:jc w:val="right"/>
              <w:rPr>
                <w:rFonts w:ascii="Arial" w:hAnsi="Arial" w:cs="Arial"/>
                <w:b/>
                <w:sz w:val="17"/>
                <w:szCs w:val="17"/>
              </w:rPr>
            </w:pPr>
            <w:r w:rsidRPr="00EE0340">
              <w:rPr>
                <w:rFonts w:ascii="Arial" w:hAnsi="Arial" w:cs="Arial"/>
                <w:b/>
                <w:sz w:val="17"/>
                <w:szCs w:val="17"/>
              </w:rPr>
              <w:t>963,028,796</w:t>
            </w:r>
          </w:p>
        </w:tc>
        <w:tc>
          <w:tcPr>
            <w:tcW w:w="2180" w:type="dxa"/>
            <w:tcBorders>
              <w:top w:val="nil"/>
              <w:left w:val="nil"/>
              <w:bottom w:val="single" w:sz="4" w:space="0" w:color="auto"/>
              <w:right w:val="single" w:sz="4" w:space="0" w:color="auto"/>
            </w:tcBorders>
            <w:shd w:val="clear" w:color="auto" w:fill="auto"/>
          </w:tcPr>
          <w:p w:rsidR="00EE0340" w:rsidRPr="00EE0340" w:rsidRDefault="00EE0340" w:rsidP="00EE0340">
            <w:pPr>
              <w:jc w:val="right"/>
              <w:rPr>
                <w:rFonts w:ascii="Arial" w:hAnsi="Arial" w:cs="Arial"/>
                <w:b/>
                <w:sz w:val="17"/>
                <w:szCs w:val="17"/>
              </w:rPr>
            </w:pPr>
            <w:r w:rsidRPr="00EE0340">
              <w:rPr>
                <w:rFonts w:ascii="Arial" w:hAnsi="Arial" w:cs="Arial"/>
                <w:b/>
                <w:sz w:val="17"/>
                <w:szCs w:val="17"/>
              </w:rPr>
              <w:t>717,914,633</w:t>
            </w:r>
          </w:p>
        </w:tc>
      </w:tr>
      <w:tr w:rsidR="00EE0340" w:rsidRPr="002D70DA" w:rsidTr="00EE0340">
        <w:trPr>
          <w:trHeight w:val="240"/>
          <w:jc w:val="center"/>
        </w:trPr>
        <w:tc>
          <w:tcPr>
            <w:tcW w:w="4900" w:type="dxa"/>
            <w:tcBorders>
              <w:top w:val="nil"/>
              <w:left w:val="nil"/>
              <w:bottom w:val="nil"/>
              <w:right w:val="nil"/>
            </w:tcBorders>
            <w:shd w:val="clear" w:color="000000" w:fill="FFFFFF"/>
            <w:vAlign w:val="center"/>
            <w:hideMark/>
          </w:tcPr>
          <w:p w:rsidR="00EE0340" w:rsidRPr="002D70DA" w:rsidRDefault="00EE0340" w:rsidP="00EE0340">
            <w:pPr>
              <w:jc w:val="center"/>
              <w:rPr>
                <w:rFonts w:ascii="Arial" w:hAnsi="Arial" w:cs="Arial"/>
                <w:b/>
                <w:bCs/>
                <w:color w:val="000000"/>
                <w:sz w:val="17"/>
                <w:szCs w:val="17"/>
              </w:rPr>
            </w:pPr>
            <w:r>
              <w:rPr>
                <w:rFonts w:ascii="Arial" w:hAnsi="Arial" w:cs="Arial"/>
                <w:b/>
                <w:bCs/>
                <w:color w:val="000000"/>
                <w:sz w:val="17"/>
                <w:szCs w:val="17"/>
              </w:rPr>
              <w:t>Gastos y Otras Pérdidas</w:t>
            </w:r>
          </w:p>
        </w:tc>
        <w:tc>
          <w:tcPr>
            <w:tcW w:w="2180" w:type="dxa"/>
            <w:tcBorders>
              <w:top w:val="nil"/>
              <w:left w:val="single" w:sz="4" w:space="0" w:color="auto"/>
              <w:bottom w:val="single" w:sz="4" w:space="0" w:color="auto"/>
              <w:right w:val="single" w:sz="4" w:space="0" w:color="auto"/>
            </w:tcBorders>
            <w:shd w:val="clear" w:color="000000" w:fill="FFFFFF"/>
          </w:tcPr>
          <w:p w:rsidR="00EE0340" w:rsidRPr="00EE0340" w:rsidRDefault="00EE0340" w:rsidP="00EE0340">
            <w:pPr>
              <w:jc w:val="right"/>
              <w:rPr>
                <w:rFonts w:ascii="Arial" w:hAnsi="Arial" w:cs="Arial"/>
                <w:b/>
                <w:sz w:val="17"/>
                <w:szCs w:val="17"/>
              </w:rPr>
            </w:pPr>
            <w:r w:rsidRPr="00EE0340">
              <w:rPr>
                <w:rFonts w:ascii="Arial" w:hAnsi="Arial" w:cs="Arial"/>
                <w:b/>
                <w:sz w:val="17"/>
                <w:szCs w:val="17"/>
              </w:rPr>
              <w:t>38,682,014,066</w:t>
            </w:r>
          </w:p>
        </w:tc>
        <w:tc>
          <w:tcPr>
            <w:tcW w:w="2180" w:type="dxa"/>
            <w:tcBorders>
              <w:top w:val="single" w:sz="4" w:space="0" w:color="auto"/>
              <w:left w:val="nil"/>
              <w:bottom w:val="single" w:sz="4" w:space="0" w:color="auto"/>
              <w:right w:val="single" w:sz="4" w:space="0" w:color="auto"/>
            </w:tcBorders>
            <w:shd w:val="clear" w:color="000000" w:fill="FFFFFF"/>
            <w:noWrap/>
          </w:tcPr>
          <w:p w:rsidR="00EE0340" w:rsidRPr="00EE0340" w:rsidRDefault="00EE0340" w:rsidP="00EE0340">
            <w:pPr>
              <w:jc w:val="right"/>
              <w:rPr>
                <w:rFonts w:ascii="Arial" w:hAnsi="Arial" w:cs="Arial"/>
                <w:b/>
                <w:sz w:val="17"/>
                <w:szCs w:val="17"/>
              </w:rPr>
            </w:pPr>
            <w:r w:rsidRPr="00EE0340">
              <w:rPr>
                <w:rFonts w:ascii="Arial" w:hAnsi="Arial" w:cs="Arial"/>
                <w:b/>
                <w:sz w:val="17"/>
                <w:szCs w:val="17"/>
              </w:rPr>
              <w:t>36,861,137,033</w:t>
            </w:r>
          </w:p>
        </w:tc>
      </w:tr>
    </w:tbl>
    <w:p w:rsidR="00510FDC" w:rsidRDefault="00510FDC" w:rsidP="00510FD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rubro de Servicios Personales está distribuido de la siguiente manera:</w:t>
      </w:r>
    </w:p>
    <w:p w:rsidR="00510FDC" w:rsidRPr="002D70DA" w:rsidRDefault="00510FDC" w:rsidP="00510F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8A039E"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39E" w:rsidRPr="002D70DA" w:rsidRDefault="008A039E"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A039E"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A039E"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2,122,220,188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1,988,935,615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704,326,874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665,161,563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149,698,361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144,208,454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923,483,424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912,422,139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Comisión de Transparencia y Acceso a la</w:t>
            </w:r>
          </w:p>
          <w:p w:rsidR="008F3F37" w:rsidRPr="00560A6D" w:rsidRDefault="008F3F37" w:rsidP="008F3F37">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14,198,825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13,075,524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560A6D" w:rsidRDefault="008F3F37" w:rsidP="008F3F37">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22,288,673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24,767,336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Entidad Superior de Fiscalización del Estado de</w:t>
            </w:r>
          </w:p>
          <w:p w:rsidR="008F3F37" w:rsidRPr="00C34218" w:rsidRDefault="008F3F37" w:rsidP="008F3F3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71,976,905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68,301,981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687,741,974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640,636,352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560A6D" w:rsidRDefault="008F3F37" w:rsidP="008F3F37">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55,396,344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93,026,998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13,353,679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14,861,642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Tribunal de Justicia Administrativa del Estado de</w:t>
            </w:r>
          </w:p>
          <w:p w:rsidR="008F3F37" w:rsidRPr="00560A6D" w:rsidRDefault="008F3F37" w:rsidP="008F3F3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36,852,601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33,746,965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560A6D" w:rsidRDefault="008F3F37" w:rsidP="008F3F37">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21,674,423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24,005,342 </w:t>
            </w:r>
          </w:p>
        </w:tc>
      </w:tr>
      <w:tr w:rsidR="008F3F37" w:rsidRPr="002D70DA" w:rsidTr="008F3F37">
        <w:trPr>
          <w:trHeight w:val="240"/>
          <w:jc w:val="center"/>
        </w:trPr>
        <w:tc>
          <w:tcPr>
            <w:tcW w:w="4900" w:type="dxa"/>
            <w:tcBorders>
              <w:top w:val="nil"/>
              <w:left w:val="nil"/>
              <w:bottom w:val="nil"/>
              <w:right w:val="single" w:sz="4" w:space="0" w:color="auto"/>
            </w:tcBorders>
            <w:shd w:val="clear" w:color="000000" w:fill="FFFFFF"/>
            <w:vAlign w:val="center"/>
            <w:hideMark/>
          </w:tcPr>
          <w:p w:rsidR="008F3F37" w:rsidRPr="002D70DA" w:rsidRDefault="008F3F37" w:rsidP="008F3F3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3,899,728,847 </w:t>
            </w:r>
          </w:p>
        </w:tc>
        <w:tc>
          <w:tcPr>
            <w:tcW w:w="2180" w:type="dxa"/>
            <w:tcBorders>
              <w:top w:val="nil"/>
              <w:left w:val="single" w:sz="4" w:space="0" w:color="auto"/>
              <w:bottom w:val="single" w:sz="4" w:space="0" w:color="auto"/>
              <w:right w:val="single" w:sz="4" w:space="0" w:color="auto"/>
            </w:tcBorders>
            <w:shd w:val="clear" w:color="000000" w:fill="FFFFFF"/>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3,710,727,771 </w:t>
            </w:r>
          </w:p>
        </w:tc>
      </w:tr>
    </w:tbl>
    <w:p w:rsidR="000337D3" w:rsidRDefault="000337D3" w:rsidP="000337D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Pr="000337D3">
        <w:rPr>
          <w:rFonts w:ascii="Arial" w:eastAsia="Calibri" w:hAnsi="Arial" w:cs="Arial"/>
          <w:spacing w:val="-1"/>
          <w:sz w:val="17"/>
          <w:szCs w:val="17"/>
        </w:rPr>
        <w:t>Materiales y Suministros</w:t>
      </w:r>
      <w:r>
        <w:rPr>
          <w:rFonts w:ascii="Arial" w:eastAsia="Calibri" w:hAnsi="Arial" w:cs="Arial"/>
          <w:spacing w:val="-1"/>
          <w:sz w:val="17"/>
          <w:szCs w:val="17"/>
        </w:rPr>
        <w:t xml:space="preserve"> está distribuido de la siguiente manera:</w:t>
      </w:r>
    </w:p>
    <w:p w:rsidR="000337D3" w:rsidRPr="002D70DA" w:rsidRDefault="000337D3" w:rsidP="000337D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77808"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77808" w:rsidRPr="002D70DA" w:rsidRDefault="00B77808"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235,544,378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280,657,529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12,353,378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18,588,403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7,963,181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9,364,039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66,293,828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95,391,427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Comisión de Transparencia y Acceso a la</w:t>
            </w:r>
          </w:p>
          <w:p w:rsidR="008F3F37" w:rsidRPr="00560A6D" w:rsidRDefault="008F3F37" w:rsidP="008F3F37">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1,013,299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1,138,495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560A6D" w:rsidRDefault="008F3F37" w:rsidP="008F3F37">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1,099,305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1,246,442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Entidad Superior de Fiscalización del Estado de</w:t>
            </w:r>
          </w:p>
          <w:p w:rsidR="008F3F37" w:rsidRPr="00C34218" w:rsidRDefault="008F3F37" w:rsidP="008F3F3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1,797,996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2,025,219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57,699,718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72,319,490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560A6D" w:rsidRDefault="008F3F37" w:rsidP="008F3F37">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1,573,663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16,605,604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1,700,436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592,757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Tribunal de Justicia Administrativa del Estado de</w:t>
            </w:r>
          </w:p>
          <w:p w:rsidR="008F3F37" w:rsidRPr="00560A6D" w:rsidRDefault="008F3F37" w:rsidP="008F3F3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1,242,832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1,167,395 </w:t>
            </w:r>
          </w:p>
        </w:tc>
      </w:tr>
      <w:tr w:rsidR="008F3F37" w:rsidRPr="002D70DA" w:rsidTr="008F3F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560A6D" w:rsidRDefault="008F3F37" w:rsidP="008F3F37">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166,580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296,025 </w:t>
            </w:r>
          </w:p>
        </w:tc>
      </w:tr>
      <w:tr w:rsidR="008F3F37" w:rsidRPr="002D70DA" w:rsidTr="008F3F37">
        <w:trPr>
          <w:trHeight w:val="240"/>
          <w:jc w:val="center"/>
        </w:trPr>
        <w:tc>
          <w:tcPr>
            <w:tcW w:w="4900" w:type="dxa"/>
            <w:tcBorders>
              <w:top w:val="nil"/>
              <w:left w:val="nil"/>
              <w:bottom w:val="nil"/>
              <w:right w:val="single" w:sz="4" w:space="0" w:color="auto"/>
            </w:tcBorders>
            <w:shd w:val="clear" w:color="000000" w:fill="FFFFFF"/>
            <w:vAlign w:val="center"/>
            <w:hideMark/>
          </w:tcPr>
          <w:p w:rsidR="008F3F37" w:rsidRPr="002D70DA" w:rsidRDefault="008F3F37" w:rsidP="008F3F3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322,154,765 </w:t>
            </w:r>
          </w:p>
        </w:tc>
        <w:tc>
          <w:tcPr>
            <w:tcW w:w="2180" w:type="dxa"/>
            <w:tcBorders>
              <w:top w:val="nil"/>
              <w:left w:val="single" w:sz="4" w:space="0" w:color="auto"/>
              <w:bottom w:val="single" w:sz="4" w:space="0" w:color="auto"/>
              <w:right w:val="single" w:sz="4" w:space="0" w:color="auto"/>
            </w:tcBorders>
            <w:shd w:val="clear" w:color="000000" w:fill="FFFFFF"/>
          </w:tcPr>
          <w:p w:rsidR="008F3F37" w:rsidRPr="008F3F37" w:rsidRDefault="008F3F37" w:rsidP="008F3F37">
            <w:pPr>
              <w:jc w:val="right"/>
              <w:rPr>
                <w:rFonts w:ascii="Arial" w:hAnsi="Arial" w:cs="Arial"/>
                <w:b/>
                <w:sz w:val="17"/>
                <w:szCs w:val="17"/>
              </w:rPr>
            </w:pPr>
            <w:r w:rsidRPr="008F3F37">
              <w:rPr>
                <w:rFonts w:ascii="Arial" w:hAnsi="Arial" w:cs="Arial"/>
                <w:b/>
                <w:sz w:val="17"/>
                <w:szCs w:val="17"/>
              </w:rPr>
              <w:t xml:space="preserve">404,001,398 </w:t>
            </w:r>
          </w:p>
        </w:tc>
      </w:tr>
    </w:tbl>
    <w:p w:rsidR="002165BD" w:rsidRDefault="002165BD" w:rsidP="002165B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2165BD">
        <w:rPr>
          <w:rFonts w:ascii="Arial" w:eastAsia="Calibri" w:hAnsi="Arial" w:cs="Arial"/>
          <w:spacing w:val="-1"/>
          <w:sz w:val="17"/>
          <w:szCs w:val="17"/>
        </w:rPr>
        <w:t>Servicios Generales</w:t>
      </w:r>
      <w:r>
        <w:rPr>
          <w:rFonts w:ascii="Arial" w:eastAsia="Calibri" w:hAnsi="Arial" w:cs="Arial"/>
          <w:spacing w:val="-1"/>
          <w:sz w:val="17"/>
          <w:szCs w:val="17"/>
        </w:rPr>
        <w:t xml:space="preserve"> está distribuido de la siguiente manera:</w:t>
      </w:r>
    </w:p>
    <w:p w:rsidR="002165BD" w:rsidRPr="002D70DA" w:rsidRDefault="002165BD" w:rsidP="002165B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77808" w:rsidRPr="002D70DA" w:rsidTr="001235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77808" w:rsidRPr="002D70DA" w:rsidRDefault="00B77808"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1235F7" w:rsidRPr="002D70DA" w:rsidTr="001235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C34218" w:rsidRDefault="001235F7" w:rsidP="001235F7">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b/>
                <w:sz w:val="17"/>
                <w:szCs w:val="17"/>
              </w:rPr>
            </w:pPr>
            <w:r w:rsidRPr="001235F7">
              <w:rPr>
                <w:rFonts w:ascii="Arial" w:hAnsi="Arial" w:cs="Arial"/>
                <w:b/>
                <w:sz w:val="17"/>
                <w:szCs w:val="17"/>
              </w:rPr>
              <w:t xml:space="preserve">1,281,195,072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b/>
                <w:sz w:val="17"/>
                <w:szCs w:val="17"/>
              </w:rPr>
            </w:pPr>
            <w:r w:rsidRPr="001235F7">
              <w:rPr>
                <w:rFonts w:ascii="Arial" w:hAnsi="Arial" w:cs="Arial"/>
                <w:b/>
                <w:sz w:val="17"/>
                <w:szCs w:val="17"/>
              </w:rPr>
              <w:t xml:space="preserve">1,146,561,996 </w:t>
            </w:r>
          </w:p>
        </w:tc>
      </w:tr>
      <w:tr w:rsidR="001235F7" w:rsidRPr="002D70DA" w:rsidTr="001235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C34218" w:rsidRDefault="001235F7" w:rsidP="001235F7">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b/>
                <w:sz w:val="17"/>
                <w:szCs w:val="17"/>
              </w:rPr>
            </w:pPr>
            <w:r w:rsidRPr="001235F7">
              <w:rPr>
                <w:rFonts w:ascii="Arial" w:hAnsi="Arial" w:cs="Arial"/>
                <w:b/>
                <w:sz w:val="17"/>
                <w:szCs w:val="17"/>
              </w:rPr>
              <w:t xml:space="preserve">45,237,203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b/>
                <w:sz w:val="17"/>
                <w:szCs w:val="17"/>
              </w:rPr>
            </w:pPr>
            <w:r w:rsidRPr="001235F7">
              <w:rPr>
                <w:rFonts w:ascii="Arial" w:hAnsi="Arial" w:cs="Arial"/>
                <w:b/>
                <w:sz w:val="17"/>
                <w:szCs w:val="17"/>
              </w:rPr>
              <w:t xml:space="preserve">43,393,677 </w:t>
            </w:r>
          </w:p>
        </w:tc>
      </w:tr>
      <w:tr w:rsidR="001235F7" w:rsidRPr="002D70DA" w:rsidTr="001235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C34218" w:rsidRDefault="001235F7" w:rsidP="001235F7">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b/>
                <w:sz w:val="17"/>
                <w:szCs w:val="17"/>
              </w:rPr>
            </w:pPr>
            <w:r w:rsidRPr="001235F7">
              <w:rPr>
                <w:rFonts w:ascii="Arial" w:hAnsi="Arial" w:cs="Arial"/>
                <w:b/>
                <w:sz w:val="17"/>
                <w:szCs w:val="17"/>
              </w:rPr>
              <w:t xml:space="preserve">35,316,046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b/>
                <w:sz w:val="17"/>
                <w:szCs w:val="17"/>
              </w:rPr>
            </w:pPr>
            <w:r w:rsidRPr="001235F7">
              <w:rPr>
                <w:rFonts w:ascii="Arial" w:hAnsi="Arial" w:cs="Arial"/>
                <w:b/>
                <w:sz w:val="17"/>
                <w:szCs w:val="17"/>
              </w:rPr>
              <w:t xml:space="preserve">54,828,729 </w:t>
            </w:r>
          </w:p>
        </w:tc>
      </w:tr>
      <w:tr w:rsidR="001235F7" w:rsidRPr="002D70DA" w:rsidTr="001235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C34218" w:rsidRDefault="001235F7" w:rsidP="001235F7">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b/>
                <w:sz w:val="17"/>
                <w:szCs w:val="17"/>
              </w:rPr>
            </w:pPr>
            <w:r w:rsidRPr="001235F7">
              <w:rPr>
                <w:rFonts w:ascii="Arial" w:hAnsi="Arial" w:cs="Arial"/>
                <w:b/>
                <w:sz w:val="17"/>
                <w:szCs w:val="17"/>
              </w:rPr>
              <w:t xml:space="preserve">126,275,517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b/>
                <w:sz w:val="17"/>
                <w:szCs w:val="17"/>
              </w:rPr>
            </w:pPr>
            <w:r w:rsidRPr="001235F7">
              <w:rPr>
                <w:rFonts w:ascii="Arial" w:hAnsi="Arial" w:cs="Arial"/>
                <w:b/>
                <w:sz w:val="17"/>
                <w:szCs w:val="17"/>
              </w:rPr>
              <w:t xml:space="preserve">142,591,369 </w:t>
            </w:r>
          </w:p>
        </w:tc>
      </w:tr>
      <w:tr w:rsidR="001235F7" w:rsidRPr="002D70DA" w:rsidTr="001235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C34218" w:rsidRDefault="001235F7" w:rsidP="001235F7">
            <w:pPr>
              <w:ind w:left="497"/>
              <w:rPr>
                <w:rFonts w:ascii="Arial" w:hAnsi="Arial" w:cs="Arial"/>
                <w:sz w:val="17"/>
                <w:szCs w:val="17"/>
              </w:rPr>
            </w:pPr>
            <w:r w:rsidRPr="00C34218">
              <w:rPr>
                <w:rFonts w:ascii="Arial" w:hAnsi="Arial" w:cs="Arial"/>
                <w:sz w:val="17"/>
                <w:szCs w:val="17"/>
              </w:rPr>
              <w:t>Comisión de Transparencia y Acceso a la</w:t>
            </w:r>
          </w:p>
          <w:p w:rsidR="001235F7" w:rsidRPr="00560A6D" w:rsidRDefault="001235F7" w:rsidP="001235F7">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2,666,412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2,546,171 </w:t>
            </w:r>
          </w:p>
        </w:tc>
      </w:tr>
      <w:tr w:rsidR="001235F7" w:rsidRPr="002D70DA" w:rsidTr="001235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560A6D" w:rsidRDefault="001235F7" w:rsidP="001235F7">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5,275,570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5,552,092 </w:t>
            </w:r>
          </w:p>
        </w:tc>
      </w:tr>
      <w:tr w:rsidR="001235F7" w:rsidRPr="002D70DA" w:rsidTr="001235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C34218" w:rsidRDefault="001235F7" w:rsidP="001235F7">
            <w:pPr>
              <w:ind w:left="497"/>
              <w:rPr>
                <w:rFonts w:ascii="Arial" w:hAnsi="Arial" w:cs="Arial"/>
                <w:sz w:val="17"/>
                <w:szCs w:val="17"/>
              </w:rPr>
            </w:pPr>
            <w:r w:rsidRPr="00C34218">
              <w:rPr>
                <w:rFonts w:ascii="Arial" w:hAnsi="Arial" w:cs="Arial"/>
                <w:sz w:val="17"/>
                <w:szCs w:val="17"/>
              </w:rPr>
              <w:t>Entidad Superior de Fiscalización del Estado de</w:t>
            </w:r>
          </w:p>
          <w:p w:rsidR="001235F7" w:rsidRPr="00C34218" w:rsidRDefault="001235F7" w:rsidP="001235F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15,375,579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13,224,412 </w:t>
            </w:r>
          </w:p>
        </w:tc>
      </w:tr>
      <w:tr w:rsidR="001235F7" w:rsidRPr="002D70DA" w:rsidTr="001235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C34218" w:rsidRDefault="001235F7" w:rsidP="001235F7">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82,506,230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63,515,377 </w:t>
            </w:r>
          </w:p>
        </w:tc>
      </w:tr>
      <w:tr w:rsidR="001235F7" w:rsidRPr="002D70DA" w:rsidTr="001235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560A6D" w:rsidRDefault="001235F7" w:rsidP="001235F7">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9,318,830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47,884,686 </w:t>
            </w:r>
          </w:p>
        </w:tc>
      </w:tr>
      <w:tr w:rsidR="001235F7" w:rsidRPr="002D70DA" w:rsidTr="001235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C34218" w:rsidRDefault="001235F7" w:rsidP="001235F7">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4,681,112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3,529,904 </w:t>
            </w:r>
          </w:p>
        </w:tc>
      </w:tr>
      <w:tr w:rsidR="001235F7" w:rsidRPr="002D70DA" w:rsidTr="001235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C34218" w:rsidRDefault="001235F7" w:rsidP="001235F7">
            <w:pPr>
              <w:ind w:left="497"/>
              <w:rPr>
                <w:rFonts w:ascii="Arial" w:hAnsi="Arial" w:cs="Arial"/>
                <w:sz w:val="17"/>
                <w:szCs w:val="17"/>
              </w:rPr>
            </w:pPr>
            <w:r w:rsidRPr="00C34218">
              <w:rPr>
                <w:rFonts w:ascii="Arial" w:hAnsi="Arial" w:cs="Arial"/>
                <w:sz w:val="17"/>
                <w:szCs w:val="17"/>
              </w:rPr>
              <w:t>Tribunal de Justicia Administrativa del Estado de</w:t>
            </w:r>
          </w:p>
          <w:p w:rsidR="001235F7" w:rsidRPr="00560A6D" w:rsidRDefault="001235F7" w:rsidP="001235F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4,181,129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4,336,705 </w:t>
            </w:r>
          </w:p>
        </w:tc>
      </w:tr>
      <w:tr w:rsidR="001235F7" w:rsidRPr="002D70DA" w:rsidTr="001235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560A6D" w:rsidRDefault="001235F7" w:rsidP="001235F7">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2,270,655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2,002,022 </w:t>
            </w:r>
          </w:p>
        </w:tc>
      </w:tr>
      <w:tr w:rsidR="001235F7" w:rsidRPr="002D70DA" w:rsidTr="001235F7">
        <w:trPr>
          <w:trHeight w:val="240"/>
          <w:jc w:val="center"/>
        </w:trPr>
        <w:tc>
          <w:tcPr>
            <w:tcW w:w="4900" w:type="dxa"/>
            <w:tcBorders>
              <w:top w:val="nil"/>
              <w:left w:val="nil"/>
              <w:bottom w:val="nil"/>
              <w:right w:val="single" w:sz="4" w:space="0" w:color="auto"/>
            </w:tcBorders>
            <w:shd w:val="clear" w:color="000000" w:fill="FFFFFF"/>
            <w:vAlign w:val="center"/>
            <w:hideMark/>
          </w:tcPr>
          <w:p w:rsidR="001235F7" w:rsidRPr="002D70DA" w:rsidRDefault="001235F7" w:rsidP="001235F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1235F7" w:rsidRPr="001235F7" w:rsidRDefault="001235F7" w:rsidP="001235F7">
            <w:pPr>
              <w:jc w:val="right"/>
              <w:rPr>
                <w:rFonts w:ascii="Arial" w:hAnsi="Arial" w:cs="Arial"/>
                <w:b/>
                <w:sz w:val="17"/>
                <w:szCs w:val="17"/>
              </w:rPr>
            </w:pPr>
            <w:r w:rsidRPr="001235F7">
              <w:rPr>
                <w:rFonts w:ascii="Arial" w:hAnsi="Arial" w:cs="Arial"/>
                <w:b/>
                <w:sz w:val="17"/>
                <w:szCs w:val="17"/>
              </w:rPr>
              <w:t xml:space="preserve">1,488,023,839 </w:t>
            </w:r>
          </w:p>
        </w:tc>
        <w:tc>
          <w:tcPr>
            <w:tcW w:w="2180" w:type="dxa"/>
            <w:tcBorders>
              <w:top w:val="nil"/>
              <w:left w:val="single" w:sz="4" w:space="0" w:color="auto"/>
              <w:bottom w:val="single" w:sz="4" w:space="0" w:color="auto"/>
              <w:right w:val="single" w:sz="4" w:space="0" w:color="auto"/>
            </w:tcBorders>
            <w:shd w:val="clear" w:color="000000" w:fill="FFFFFF"/>
          </w:tcPr>
          <w:p w:rsidR="001235F7" w:rsidRPr="001235F7" w:rsidRDefault="001235F7" w:rsidP="001235F7">
            <w:pPr>
              <w:jc w:val="right"/>
              <w:rPr>
                <w:rFonts w:ascii="Arial" w:hAnsi="Arial" w:cs="Arial"/>
                <w:b/>
                <w:sz w:val="17"/>
                <w:szCs w:val="17"/>
              </w:rPr>
            </w:pPr>
            <w:r w:rsidRPr="001235F7">
              <w:rPr>
                <w:rFonts w:ascii="Arial" w:hAnsi="Arial" w:cs="Arial"/>
                <w:b/>
                <w:sz w:val="17"/>
                <w:szCs w:val="17"/>
              </w:rPr>
              <w:t xml:space="preserve">1,387,375,771 </w:t>
            </w:r>
          </w:p>
        </w:tc>
      </w:tr>
    </w:tbl>
    <w:p w:rsidR="0058361C" w:rsidRDefault="0058361C" w:rsidP="0058361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000B0333" w:rsidRPr="000B0333">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está distribuido de la siguiente manera:</w:t>
      </w:r>
    </w:p>
    <w:p w:rsidR="0058361C" w:rsidRPr="002D70DA" w:rsidRDefault="0058361C" w:rsidP="0058361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D0A76" w:rsidRPr="002D70DA" w:rsidTr="00BD5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D0A76" w:rsidRPr="002D70DA" w:rsidRDefault="005D0A76"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D0A76"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D0A76"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BD5D24" w:rsidRPr="002D70DA" w:rsidTr="00BD5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C34218" w:rsidRDefault="00BD5D24" w:rsidP="00BD5D24">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b/>
                <w:sz w:val="17"/>
                <w:szCs w:val="17"/>
              </w:rPr>
            </w:pPr>
            <w:r w:rsidRPr="00BD5D24">
              <w:rPr>
                <w:rFonts w:ascii="Arial" w:hAnsi="Arial" w:cs="Arial"/>
                <w:b/>
                <w:sz w:val="17"/>
                <w:szCs w:val="17"/>
              </w:rPr>
              <w:t xml:space="preserve">20,030,337,100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b/>
                <w:sz w:val="17"/>
                <w:szCs w:val="17"/>
              </w:rPr>
            </w:pPr>
            <w:r w:rsidRPr="00BD5D24">
              <w:rPr>
                <w:rFonts w:ascii="Arial" w:hAnsi="Arial" w:cs="Arial"/>
                <w:b/>
                <w:sz w:val="17"/>
                <w:szCs w:val="17"/>
              </w:rPr>
              <w:t xml:space="preserve">19,765,917,473 </w:t>
            </w:r>
          </w:p>
        </w:tc>
      </w:tr>
      <w:tr w:rsidR="00BD5D24" w:rsidRPr="002D70DA" w:rsidTr="00BD5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C34218" w:rsidRDefault="00BD5D24" w:rsidP="00BD5D24">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b/>
                <w:sz w:val="17"/>
                <w:szCs w:val="17"/>
              </w:rPr>
            </w:pPr>
            <w:r w:rsidRPr="00BD5D24">
              <w:rPr>
                <w:rFonts w:ascii="Arial" w:hAnsi="Arial" w:cs="Arial"/>
                <w:b/>
                <w:sz w:val="17"/>
                <w:szCs w:val="17"/>
              </w:rPr>
              <w:t xml:space="preserve">131,745,794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b/>
                <w:sz w:val="17"/>
                <w:szCs w:val="17"/>
              </w:rPr>
            </w:pPr>
            <w:r w:rsidRPr="00BD5D24">
              <w:rPr>
                <w:rFonts w:ascii="Arial" w:hAnsi="Arial" w:cs="Arial"/>
                <w:b/>
                <w:sz w:val="17"/>
                <w:szCs w:val="17"/>
              </w:rPr>
              <w:t xml:space="preserve">120,131,123 </w:t>
            </w:r>
          </w:p>
        </w:tc>
      </w:tr>
      <w:tr w:rsidR="00BD5D24" w:rsidRPr="002D70DA" w:rsidTr="00BD5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C34218" w:rsidRDefault="00BD5D24" w:rsidP="00BD5D24">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b/>
                <w:sz w:val="17"/>
                <w:szCs w:val="17"/>
              </w:rPr>
            </w:pPr>
            <w:r w:rsidRPr="00BD5D24">
              <w:rPr>
                <w:rFonts w:ascii="Arial" w:hAnsi="Arial" w:cs="Arial"/>
                <w:b/>
                <w:sz w:val="17"/>
                <w:szCs w:val="17"/>
              </w:rPr>
              <w:t xml:space="preserve">96,223,538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b/>
                <w:sz w:val="17"/>
                <w:szCs w:val="17"/>
              </w:rPr>
            </w:pPr>
            <w:r w:rsidRPr="00BD5D24">
              <w:rPr>
                <w:rFonts w:ascii="Arial" w:hAnsi="Arial" w:cs="Arial"/>
                <w:b/>
                <w:sz w:val="17"/>
                <w:szCs w:val="17"/>
              </w:rPr>
              <w:t xml:space="preserve">11,824,335 </w:t>
            </w:r>
          </w:p>
        </w:tc>
      </w:tr>
      <w:tr w:rsidR="00BD5D24" w:rsidRPr="002D70DA" w:rsidTr="00BD5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C34218" w:rsidRDefault="00BD5D24" w:rsidP="00BD5D24">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b/>
                <w:sz w:val="17"/>
                <w:szCs w:val="17"/>
              </w:rPr>
            </w:pPr>
            <w:r w:rsidRPr="00BD5D24">
              <w:rPr>
                <w:rFonts w:ascii="Arial" w:hAnsi="Arial" w:cs="Arial"/>
                <w:b/>
                <w:sz w:val="17"/>
                <w:szCs w:val="17"/>
              </w:rPr>
              <w:t xml:space="preserve">137,605,804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b/>
                <w:sz w:val="17"/>
                <w:szCs w:val="17"/>
              </w:rPr>
            </w:pPr>
            <w:r w:rsidRPr="00BD5D24">
              <w:rPr>
                <w:rFonts w:ascii="Arial" w:hAnsi="Arial" w:cs="Arial"/>
                <w:b/>
                <w:sz w:val="17"/>
                <w:szCs w:val="17"/>
              </w:rPr>
              <w:t xml:space="preserve">147,712,229 </w:t>
            </w:r>
          </w:p>
        </w:tc>
      </w:tr>
      <w:tr w:rsidR="00BD5D24" w:rsidRPr="002D70DA" w:rsidTr="00BD5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C34218" w:rsidRDefault="00BD5D24" w:rsidP="00BD5D24">
            <w:pPr>
              <w:ind w:left="497"/>
              <w:rPr>
                <w:rFonts w:ascii="Arial" w:hAnsi="Arial" w:cs="Arial"/>
                <w:sz w:val="17"/>
                <w:szCs w:val="17"/>
              </w:rPr>
            </w:pPr>
            <w:r w:rsidRPr="00C34218">
              <w:rPr>
                <w:rFonts w:ascii="Arial" w:hAnsi="Arial" w:cs="Arial"/>
                <w:sz w:val="17"/>
                <w:szCs w:val="17"/>
              </w:rPr>
              <w:t>Comisión de Transparencia y Acceso a la</w:t>
            </w:r>
          </w:p>
          <w:p w:rsidR="00BD5D24" w:rsidRPr="00560A6D" w:rsidRDefault="00BD5D24" w:rsidP="00BD5D24">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545,144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527,993 </w:t>
            </w:r>
          </w:p>
        </w:tc>
      </w:tr>
      <w:tr w:rsidR="00BD5D24" w:rsidRPr="002D70DA" w:rsidTr="00BD5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560A6D" w:rsidRDefault="00BD5D24" w:rsidP="00BD5D24">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2,147,692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2,101,826 </w:t>
            </w:r>
          </w:p>
        </w:tc>
      </w:tr>
      <w:tr w:rsidR="00BD5D24" w:rsidRPr="002D70DA" w:rsidTr="00BD5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C34218" w:rsidRDefault="00BD5D24" w:rsidP="00BD5D24">
            <w:pPr>
              <w:ind w:left="497"/>
              <w:rPr>
                <w:rFonts w:ascii="Arial" w:hAnsi="Arial" w:cs="Arial"/>
                <w:sz w:val="17"/>
                <w:szCs w:val="17"/>
              </w:rPr>
            </w:pPr>
            <w:r w:rsidRPr="00C34218">
              <w:rPr>
                <w:rFonts w:ascii="Arial" w:hAnsi="Arial" w:cs="Arial"/>
                <w:sz w:val="17"/>
                <w:szCs w:val="17"/>
              </w:rPr>
              <w:t>Entidad Superior de Fiscalización del Estado de</w:t>
            </w:r>
          </w:p>
          <w:p w:rsidR="00BD5D24" w:rsidRPr="00C34218" w:rsidRDefault="00BD5D24" w:rsidP="00BD5D24">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7,161,238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4,509,916 </w:t>
            </w:r>
          </w:p>
        </w:tc>
      </w:tr>
      <w:tr w:rsidR="00BD5D24" w:rsidRPr="002D70DA" w:rsidTr="00BD5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C34218" w:rsidRDefault="00BD5D24" w:rsidP="00BD5D24">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33,233,830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24,590,657 </w:t>
            </w:r>
          </w:p>
        </w:tc>
      </w:tr>
      <w:tr w:rsidR="00BD5D24" w:rsidRPr="002D70DA" w:rsidTr="00BD5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560A6D" w:rsidRDefault="00BD5D24" w:rsidP="00BD5D24">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89,921,513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114,170,194 </w:t>
            </w:r>
          </w:p>
        </w:tc>
      </w:tr>
      <w:tr w:rsidR="00BD5D24" w:rsidRPr="002D70DA" w:rsidTr="00BD5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C34218" w:rsidRDefault="00BD5D24" w:rsidP="00BD5D24">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2,694,152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96,537 </w:t>
            </w:r>
          </w:p>
        </w:tc>
      </w:tr>
      <w:tr w:rsidR="00BD5D24" w:rsidRPr="002D70DA" w:rsidTr="00BD5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C34218" w:rsidRDefault="00BD5D24" w:rsidP="00BD5D24">
            <w:pPr>
              <w:ind w:left="497"/>
              <w:rPr>
                <w:rFonts w:ascii="Arial" w:hAnsi="Arial" w:cs="Arial"/>
                <w:sz w:val="17"/>
                <w:szCs w:val="17"/>
              </w:rPr>
            </w:pPr>
            <w:r w:rsidRPr="00C34218">
              <w:rPr>
                <w:rFonts w:ascii="Arial" w:hAnsi="Arial" w:cs="Arial"/>
                <w:sz w:val="17"/>
                <w:szCs w:val="17"/>
              </w:rPr>
              <w:t>Tribunal de Justicia Administrativa del Estado de</w:t>
            </w:r>
          </w:p>
          <w:p w:rsidR="00BD5D24" w:rsidRPr="00560A6D" w:rsidRDefault="00BD5D24" w:rsidP="00BD5D24">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1,902,235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1,715,105 </w:t>
            </w:r>
          </w:p>
        </w:tc>
      </w:tr>
      <w:tr w:rsidR="00BD5D24" w:rsidRPr="002D70DA" w:rsidTr="00BD5D24">
        <w:trPr>
          <w:trHeight w:val="240"/>
          <w:jc w:val="center"/>
        </w:trPr>
        <w:tc>
          <w:tcPr>
            <w:tcW w:w="4900" w:type="dxa"/>
            <w:tcBorders>
              <w:top w:val="nil"/>
              <w:left w:val="nil"/>
              <w:bottom w:val="nil"/>
              <w:right w:val="single" w:sz="4" w:space="0" w:color="auto"/>
            </w:tcBorders>
            <w:shd w:val="clear" w:color="000000" w:fill="FFFFFF"/>
            <w:vAlign w:val="center"/>
            <w:hideMark/>
          </w:tcPr>
          <w:p w:rsidR="00BD5D24" w:rsidRPr="002D70DA" w:rsidRDefault="00BD5D24" w:rsidP="00BD5D24">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BD5D24" w:rsidRPr="00BD5D24" w:rsidRDefault="00BD5D24" w:rsidP="00BD5D24">
            <w:pPr>
              <w:jc w:val="right"/>
              <w:rPr>
                <w:rFonts w:ascii="Arial" w:hAnsi="Arial" w:cs="Arial"/>
                <w:b/>
                <w:sz w:val="17"/>
                <w:szCs w:val="17"/>
              </w:rPr>
            </w:pPr>
            <w:r w:rsidRPr="00BD5D24">
              <w:rPr>
                <w:rFonts w:ascii="Arial" w:hAnsi="Arial" w:cs="Arial"/>
                <w:b/>
                <w:sz w:val="17"/>
                <w:szCs w:val="17"/>
              </w:rPr>
              <w:t xml:space="preserve">20,395,912,236 </w:t>
            </w:r>
          </w:p>
        </w:tc>
        <w:tc>
          <w:tcPr>
            <w:tcW w:w="2180" w:type="dxa"/>
            <w:tcBorders>
              <w:top w:val="nil"/>
              <w:left w:val="single" w:sz="4" w:space="0" w:color="auto"/>
              <w:bottom w:val="single" w:sz="4" w:space="0" w:color="auto"/>
              <w:right w:val="single" w:sz="4" w:space="0" w:color="auto"/>
            </w:tcBorders>
            <w:shd w:val="clear" w:color="000000" w:fill="FFFFFF"/>
          </w:tcPr>
          <w:p w:rsidR="00BD5D24" w:rsidRPr="00BD5D24" w:rsidRDefault="00BD5D24" w:rsidP="00BD5D24">
            <w:pPr>
              <w:jc w:val="right"/>
              <w:rPr>
                <w:rFonts w:ascii="Arial" w:hAnsi="Arial" w:cs="Arial"/>
                <w:b/>
                <w:sz w:val="17"/>
                <w:szCs w:val="17"/>
              </w:rPr>
            </w:pPr>
            <w:r w:rsidRPr="00BD5D24">
              <w:rPr>
                <w:rFonts w:ascii="Arial" w:hAnsi="Arial" w:cs="Arial"/>
                <w:b/>
                <w:sz w:val="17"/>
                <w:szCs w:val="17"/>
              </w:rPr>
              <w:t xml:space="preserve">20,045,585,160 </w:t>
            </w:r>
          </w:p>
        </w:tc>
      </w:tr>
    </w:tbl>
    <w:p w:rsidR="00BC40BB" w:rsidRDefault="00BC40BB" w:rsidP="000B0333">
      <w:pPr>
        <w:autoSpaceDE w:val="0"/>
        <w:autoSpaceDN w:val="0"/>
        <w:adjustRightInd w:val="0"/>
        <w:spacing w:before="240" w:after="120"/>
        <w:ind w:left="709"/>
        <w:rPr>
          <w:rFonts w:ascii="Arial" w:eastAsia="Calibri" w:hAnsi="Arial" w:cs="Arial"/>
          <w:spacing w:val="-1"/>
          <w:sz w:val="17"/>
          <w:szCs w:val="17"/>
        </w:rPr>
      </w:pPr>
    </w:p>
    <w:p w:rsidR="00337C3F" w:rsidRPr="00D80124" w:rsidRDefault="006637C5" w:rsidP="00337C3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saldo del</w:t>
      </w:r>
      <w:r w:rsidR="00337C3F" w:rsidRPr="00D80124">
        <w:rPr>
          <w:rFonts w:ascii="Arial" w:eastAsia="Calibri" w:hAnsi="Arial" w:cs="Arial"/>
          <w:spacing w:val="-1"/>
          <w:sz w:val="17"/>
          <w:szCs w:val="17"/>
        </w:rPr>
        <w:t xml:space="preserve"> rubro de </w:t>
      </w:r>
      <w:r w:rsidRPr="006637C5">
        <w:rPr>
          <w:rFonts w:ascii="Arial" w:eastAsia="Calibri" w:hAnsi="Arial" w:cs="Arial"/>
          <w:spacing w:val="-1"/>
          <w:sz w:val="17"/>
          <w:szCs w:val="17"/>
        </w:rPr>
        <w:t>Participaciones y Aportaciones</w:t>
      </w:r>
      <w:r w:rsidR="00337C3F" w:rsidRPr="00D80124">
        <w:rPr>
          <w:rFonts w:ascii="Arial" w:eastAsia="Calibri" w:hAnsi="Arial" w:cs="Arial"/>
          <w:spacing w:val="-1"/>
          <w:sz w:val="17"/>
          <w:szCs w:val="17"/>
        </w:rPr>
        <w:t xml:space="preserve"> </w:t>
      </w:r>
      <w:r>
        <w:rPr>
          <w:rFonts w:ascii="Arial" w:eastAsia="Calibri" w:hAnsi="Arial" w:cs="Arial"/>
          <w:spacing w:val="-1"/>
          <w:sz w:val="17"/>
          <w:szCs w:val="17"/>
        </w:rPr>
        <w:t xml:space="preserve">es de </w:t>
      </w:r>
      <w:r w:rsidR="00BD5D24" w:rsidRPr="00BD5D24">
        <w:rPr>
          <w:rFonts w:ascii="Arial" w:eastAsia="Calibri" w:hAnsi="Arial" w:cs="Arial"/>
          <w:spacing w:val="-1"/>
          <w:sz w:val="17"/>
          <w:szCs w:val="17"/>
        </w:rPr>
        <w:t>9</w:t>
      </w:r>
      <w:proofErr w:type="gramStart"/>
      <w:r w:rsidR="00BD5D24" w:rsidRPr="00BD5D24">
        <w:rPr>
          <w:rFonts w:ascii="Arial" w:eastAsia="Calibri" w:hAnsi="Arial" w:cs="Arial"/>
          <w:spacing w:val="-1"/>
          <w:sz w:val="17"/>
          <w:szCs w:val="17"/>
        </w:rPr>
        <w:t>,763,348,071</w:t>
      </w:r>
      <w:proofErr w:type="gramEnd"/>
      <w:r w:rsidR="00BD5D24" w:rsidRPr="00BD5D24">
        <w:rPr>
          <w:rFonts w:ascii="Arial" w:eastAsia="Calibri" w:hAnsi="Arial" w:cs="Arial"/>
          <w:spacing w:val="-1"/>
          <w:sz w:val="17"/>
          <w:szCs w:val="17"/>
        </w:rPr>
        <w:t xml:space="preserve"> </w:t>
      </w:r>
      <w:r>
        <w:rPr>
          <w:rFonts w:ascii="Arial" w:eastAsia="Calibri" w:hAnsi="Arial" w:cs="Arial"/>
          <w:spacing w:val="-1"/>
          <w:sz w:val="17"/>
          <w:szCs w:val="17"/>
        </w:rPr>
        <w:t>y corresponde al Poder Ejecutivo del Estado de Querétaro.</w:t>
      </w:r>
    </w:p>
    <w:p w:rsidR="00337C3F" w:rsidRDefault="00337C3F" w:rsidP="000B0333">
      <w:pPr>
        <w:autoSpaceDE w:val="0"/>
        <w:autoSpaceDN w:val="0"/>
        <w:adjustRightInd w:val="0"/>
        <w:spacing w:before="240" w:after="120"/>
        <w:ind w:left="709"/>
        <w:rPr>
          <w:rFonts w:ascii="Arial" w:eastAsia="Calibri" w:hAnsi="Arial" w:cs="Arial"/>
          <w:spacing w:val="-1"/>
          <w:sz w:val="17"/>
          <w:szCs w:val="17"/>
        </w:rPr>
      </w:pPr>
    </w:p>
    <w:p w:rsidR="00245E5E" w:rsidRDefault="00245E5E">
      <w:pPr>
        <w:rPr>
          <w:rFonts w:ascii="Arial" w:eastAsia="Calibri" w:hAnsi="Arial" w:cs="Arial"/>
          <w:spacing w:val="-1"/>
          <w:sz w:val="17"/>
          <w:szCs w:val="17"/>
        </w:rPr>
      </w:pPr>
      <w:r>
        <w:rPr>
          <w:rFonts w:ascii="Arial" w:eastAsia="Calibri" w:hAnsi="Arial" w:cs="Arial"/>
          <w:spacing w:val="-1"/>
          <w:sz w:val="17"/>
          <w:szCs w:val="17"/>
        </w:rPr>
        <w:br w:type="page"/>
      </w:r>
    </w:p>
    <w:p w:rsidR="006637C5" w:rsidRDefault="006637C5" w:rsidP="006637C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Pr="006637C5">
        <w:rPr>
          <w:rFonts w:ascii="Arial" w:eastAsia="Calibri" w:hAnsi="Arial" w:cs="Arial"/>
          <w:spacing w:val="-1"/>
          <w:sz w:val="17"/>
          <w:szCs w:val="17"/>
        </w:rPr>
        <w:t>Otros Gastos y Pérdidas Extraordinarias</w:t>
      </w:r>
      <w:r>
        <w:rPr>
          <w:rFonts w:ascii="Arial" w:eastAsia="Calibri" w:hAnsi="Arial" w:cs="Arial"/>
          <w:spacing w:val="-1"/>
          <w:sz w:val="17"/>
          <w:szCs w:val="17"/>
        </w:rPr>
        <w:t xml:space="preserve"> está distribuido de la siguiente manera:</w:t>
      </w:r>
    </w:p>
    <w:p w:rsidR="006637C5" w:rsidRPr="002D70DA" w:rsidRDefault="006637C5" w:rsidP="006637C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637C5" w:rsidRPr="002D70DA" w:rsidTr="006736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37C5" w:rsidRPr="002D70DA" w:rsidRDefault="006637C5"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37C5"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37C5"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6736AF" w:rsidRPr="002D70DA" w:rsidTr="006736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C34218" w:rsidRDefault="006736AF" w:rsidP="006736AF">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b/>
                <w:sz w:val="17"/>
                <w:szCs w:val="17"/>
              </w:rPr>
            </w:pPr>
            <w:r w:rsidRPr="006736AF">
              <w:rPr>
                <w:rFonts w:ascii="Arial" w:hAnsi="Arial" w:cs="Arial"/>
                <w:b/>
                <w:sz w:val="17"/>
                <w:szCs w:val="17"/>
              </w:rPr>
              <w:t xml:space="preserve">1,754,328,693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b/>
                <w:sz w:val="17"/>
                <w:szCs w:val="17"/>
              </w:rPr>
            </w:pPr>
            <w:r w:rsidRPr="006736AF">
              <w:rPr>
                <w:rFonts w:ascii="Arial" w:hAnsi="Arial" w:cs="Arial"/>
                <w:b/>
                <w:sz w:val="17"/>
                <w:szCs w:val="17"/>
              </w:rPr>
              <w:t xml:space="preserve">1,013,924,174 </w:t>
            </w:r>
          </w:p>
        </w:tc>
      </w:tr>
      <w:tr w:rsidR="006736AF" w:rsidRPr="002D70DA" w:rsidTr="006736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C34218" w:rsidRDefault="006736AF" w:rsidP="006736AF">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b/>
                <w:sz w:val="17"/>
                <w:szCs w:val="17"/>
              </w:rPr>
            </w:pPr>
            <w:r w:rsidRPr="006736AF">
              <w:rPr>
                <w:rFonts w:ascii="Arial" w:hAnsi="Arial" w:cs="Arial"/>
                <w:b/>
                <w:sz w:val="17"/>
                <w:szCs w:val="17"/>
              </w:rPr>
              <w:t xml:space="preserve">12,469,288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b/>
                <w:sz w:val="17"/>
                <w:szCs w:val="17"/>
              </w:rPr>
            </w:pPr>
            <w:r w:rsidRPr="006736AF">
              <w:rPr>
                <w:rFonts w:ascii="Arial" w:hAnsi="Arial" w:cs="Arial"/>
                <w:b/>
                <w:sz w:val="17"/>
                <w:szCs w:val="17"/>
              </w:rPr>
              <w:t xml:space="preserve">14,543,582 </w:t>
            </w:r>
          </w:p>
        </w:tc>
      </w:tr>
      <w:tr w:rsidR="006736AF" w:rsidRPr="002D70DA" w:rsidTr="006736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C34218" w:rsidRDefault="006736AF" w:rsidP="006736AF">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b/>
                <w:sz w:val="17"/>
                <w:szCs w:val="17"/>
              </w:rPr>
            </w:pPr>
            <w:r w:rsidRPr="006736AF">
              <w:rPr>
                <w:rFonts w:ascii="Arial" w:hAnsi="Arial" w:cs="Arial"/>
                <w:b/>
                <w:sz w:val="17"/>
                <w:szCs w:val="17"/>
              </w:rPr>
              <w:t xml:space="preserve">45,017,042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b/>
                <w:sz w:val="17"/>
                <w:szCs w:val="17"/>
              </w:rPr>
            </w:pPr>
            <w:r w:rsidRPr="006736AF">
              <w:rPr>
                <w:rFonts w:ascii="Arial" w:hAnsi="Arial" w:cs="Arial"/>
                <w:b/>
                <w:sz w:val="17"/>
                <w:szCs w:val="17"/>
              </w:rPr>
              <w:t xml:space="preserve">52,340,242 </w:t>
            </w:r>
          </w:p>
        </w:tc>
      </w:tr>
      <w:tr w:rsidR="006736AF" w:rsidRPr="002D70DA" w:rsidTr="006736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C34218" w:rsidRDefault="006736AF" w:rsidP="006736AF">
            <w:pPr>
              <w:ind w:left="497"/>
              <w:rPr>
                <w:rFonts w:ascii="Arial" w:hAnsi="Arial" w:cs="Arial"/>
                <w:sz w:val="17"/>
                <w:szCs w:val="17"/>
              </w:rPr>
            </w:pPr>
            <w:r w:rsidRPr="00C34218">
              <w:rPr>
                <w:rFonts w:ascii="Arial" w:hAnsi="Arial" w:cs="Arial"/>
                <w:sz w:val="17"/>
                <w:szCs w:val="17"/>
              </w:rPr>
              <w:t>Comisión de Transparencia y Acceso a la</w:t>
            </w:r>
          </w:p>
          <w:p w:rsidR="006736AF" w:rsidRPr="00560A6D" w:rsidRDefault="006736AF" w:rsidP="006736AF">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355,966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280,239 </w:t>
            </w:r>
          </w:p>
        </w:tc>
      </w:tr>
      <w:tr w:rsidR="006736AF" w:rsidRPr="002D70DA" w:rsidTr="006736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560A6D" w:rsidRDefault="006736AF" w:rsidP="006736AF">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358,040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594,080 </w:t>
            </w:r>
          </w:p>
        </w:tc>
      </w:tr>
      <w:tr w:rsidR="006736AF" w:rsidRPr="002D70DA" w:rsidTr="006736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C34218" w:rsidRDefault="006736AF" w:rsidP="006736AF">
            <w:pPr>
              <w:ind w:left="497"/>
              <w:rPr>
                <w:rFonts w:ascii="Arial" w:hAnsi="Arial" w:cs="Arial"/>
                <w:sz w:val="17"/>
                <w:szCs w:val="17"/>
              </w:rPr>
            </w:pPr>
            <w:r w:rsidRPr="00C34218">
              <w:rPr>
                <w:rFonts w:ascii="Arial" w:hAnsi="Arial" w:cs="Arial"/>
                <w:sz w:val="17"/>
                <w:szCs w:val="17"/>
              </w:rPr>
              <w:t>Entidad Superior de Fiscalización del Estado de</w:t>
            </w:r>
          </w:p>
          <w:p w:rsidR="006736AF" w:rsidRPr="00C34218" w:rsidRDefault="006736AF" w:rsidP="006736AF">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1,235,373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1,274,327 </w:t>
            </w:r>
          </w:p>
        </w:tc>
      </w:tr>
      <w:tr w:rsidR="006736AF" w:rsidRPr="002D70DA" w:rsidTr="006736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C34218" w:rsidRDefault="006736AF" w:rsidP="006736AF">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41,104,168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48,124,437 </w:t>
            </w:r>
          </w:p>
        </w:tc>
      </w:tr>
      <w:tr w:rsidR="006736AF" w:rsidRPr="002D70DA" w:rsidTr="006736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560A6D" w:rsidRDefault="006736AF" w:rsidP="006736AF">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1,565,500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1,720,691 </w:t>
            </w:r>
          </w:p>
        </w:tc>
      </w:tr>
      <w:tr w:rsidR="006736AF" w:rsidRPr="002D70DA" w:rsidTr="006736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C34218" w:rsidRDefault="006736AF" w:rsidP="006736AF">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-1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1,688 </w:t>
            </w:r>
          </w:p>
        </w:tc>
      </w:tr>
      <w:tr w:rsidR="006736AF" w:rsidRPr="002D70DA" w:rsidTr="006736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C34218" w:rsidRDefault="006736AF" w:rsidP="006736AF">
            <w:pPr>
              <w:ind w:left="497"/>
              <w:rPr>
                <w:rFonts w:ascii="Arial" w:hAnsi="Arial" w:cs="Arial"/>
                <w:sz w:val="17"/>
                <w:szCs w:val="17"/>
              </w:rPr>
            </w:pPr>
            <w:r w:rsidRPr="00C34218">
              <w:rPr>
                <w:rFonts w:ascii="Arial" w:hAnsi="Arial" w:cs="Arial"/>
                <w:sz w:val="17"/>
                <w:szCs w:val="17"/>
              </w:rPr>
              <w:t>Tribunal de Justicia Administrativa del Estado de</w:t>
            </w:r>
          </w:p>
          <w:p w:rsidR="006736AF" w:rsidRPr="00560A6D" w:rsidRDefault="006736AF" w:rsidP="006736AF">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159,139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49,274 </w:t>
            </w:r>
          </w:p>
        </w:tc>
      </w:tr>
      <w:tr w:rsidR="006736AF" w:rsidRPr="002D70DA" w:rsidTr="006736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560A6D" w:rsidRDefault="006736AF" w:rsidP="006736AF">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238,858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295,505 </w:t>
            </w:r>
          </w:p>
        </w:tc>
      </w:tr>
      <w:tr w:rsidR="006736AF" w:rsidRPr="002D70DA" w:rsidTr="006736AF">
        <w:trPr>
          <w:trHeight w:val="240"/>
          <w:jc w:val="center"/>
        </w:trPr>
        <w:tc>
          <w:tcPr>
            <w:tcW w:w="4900" w:type="dxa"/>
            <w:tcBorders>
              <w:top w:val="nil"/>
              <w:left w:val="nil"/>
              <w:bottom w:val="nil"/>
              <w:right w:val="single" w:sz="4" w:space="0" w:color="auto"/>
            </w:tcBorders>
            <w:shd w:val="clear" w:color="000000" w:fill="FFFFFF"/>
            <w:vAlign w:val="center"/>
            <w:hideMark/>
          </w:tcPr>
          <w:p w:rsidR="006736AF" w:rsidRPr="002D70DA" w:rsidRDefault="006736AF" w:rsidP="006736A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6736AF" w:rsidRPr="006736AF" w:rsidRDefault="006736AF" w:rsidP="006736AF">
            <w:pPr>
              <w:jc w:val="right"/>
              <w:rPr>
                <w:rFonts w:ascii="Arial" w:hAnsi="Arial" w:cs="Arial"/>
                <w:b/>
                <w:sz w:val="17"/>
                <w:szCs w:val="17"/>
              </w:rPr>
            </w:pPr>
            <w:r w:rsidRPr="006736AF">
              <w:rPr>
                <w:rFonts w:ascii="Arial" w:hAnsi="Arial" w:cs="Arial"/>
                <w:b/>
                <w:sz w:val="17"/>
                <w:szCs w:val="17"/>
              </w:rPr>
              <w:t xml:space="preserve">1,811,815,022 </w:t>
            </w:r>
          </w:p>
        </w:tc>
        <w:tc>
          <w:tcPr>
            <w:tcW w:w="2180" w:type="dxa"/>
            <w:tcBorders>
              <w:top w:val="nil"/>
              <w:left w:val="single" w:sz="4" w:space="0" w:color="auto"/>
              <w:bottom w:val="single" w:sz="4" w:space="0" w:color="auto"/>
              <w:right w:val="single" w:sz="4" w:space="0" w:color="auto"/>
            </w:tcBorders>
            <w:shd w:val="clear" w:color="000000" w:fill="FFFFFF"/>
          </w:tcPr>
          <w:p w:rsidR="006736AF" w:rsidRPr="006736AF" w:rsidRDefault="006736AF" w:rsidP="006736AF">
            <w:pPr>
              <w:jc w:val="right"/>
              <w:rPr>
                <w:rFonts w:ascii="Arial" w:hAnsi="Arial" w:cs="Arial"/>
                <w:b/>
                <w:sz w:val="17"/>
                <w:szCs w:val="17"/>
              </w:rPr>
            </w:pPr>
            <w:r w:rsidRPr="006736AF">
              <w:rPr>
                <w:rFonts w:ascii="Arial" w:hAnsi="Arial" w:cs="Arial"/>
                <w:b/>
                <w:sz w:val="17"/>
                <w:szCs w:val="17"/>
              </w:rPr>
              <w:t xml:space="preserve">1,080,807,998 </w:t>
            </w:r>
          </w:p>
        </w:tc>
      </w:tr>
    </w:tbl>
    <w:p w:rsidR="006637C5" w:rsidRDefault="006637C5" w:rsidP="00EA1982">
      <w:pPr>
        <w:autoSpaceDE w:val="0"/>
        <w:autoSpaceDN w:val="0"/>
        <w:adjustRightInd w:val="0"/>
        <w:spacing w:before="240" w:after="120"/>
        <w:ind w:left="709"/>
        <w:rPr>
          <w:rFonts w:ascii="Arial" w:eastAsia="Calibri" w:hAnsi="Arial" w:cs="Arial"/>
          <w:spacing w:val="-1"/>
          <w:sz w:val="17"/>
          <w:szCs w:val="17"/>
        </w:rPr>
      </w:pPr>
    </w:p>
    <w:p w:rsidR="003C5F89" w:rsidRDefault="003C5F89" w:rsidP="003C5F8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rubro de Inversión Pública está distribuido de la siguiente manera:</w:t>
      </w:r>
    </w:p>
    <w:p w:rsidR="003C5F89" w:rsidRPr="002D70DA" w:rsidRDefault="003C5F89" w:rsidP="003C5F8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C5F89" w:rsidRPr="002D70DA" w:rsidTr="00E2776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C5F89" w:rsidRPr="002D70DA" w:rsidRDefault="003C5F89"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C5F89"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C5F89"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E27765" w:rsidRPr="002D70DA" w:rsidTr="00E2776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7765" w:rsidRPr="00C34218" w:rsidRDefault="00E27765" w:rsidP="00E27765">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E27765" w:rsidRPr="00E27765" w:rsidRDefault="00E27765" w:rsidP="00E27765">
            <w:pPr>
              <w:jc w:val="right"/>
              <w:rPr>
                <w:rFonts w:ascii="Arial" w:hAnsi="Arial" w:cs="Arial"/>
                <w:sz w:val="17"/>
                <w:szCs w:val="17"/>
              </w:rPr>
            </w:pPr>
            <w:r w:rsidRPr="00E27765">
              <w:rPr>
                <w:rFonts w:ascii="Arial" w:hAnsi="Arial" w:cs="Arial"/>
                <w:sz w:val="17"/>
                <w:szCs w:val="17"/>
              </w:rPr>
              <w:t xml:space="preserve">963,028,796 </w:t>
            </w:r>
          </w:p>
        </w:tc>
        <w:tc>
          <w:tcPr>
            <w:tcW w:w="2180" w:type="dxa"/>
            <w:tcBorders>
              <w:top w:val="single" w:sz="4" w:space="0" w:color="auto"/>
              <w:left w:val="nil"/>
              <w:bottom w:val="single" w:sz="4" w:space="0" w:color="auto"/>
              <w:right w:val="single" w:sz="4" w:space="0" w:color="auto"/>
            </w:tcBorders>
            <w:shd w:val="clear" w:color="auto" w:fill="auto"/>
          </w:tcPr>
          <w:p w:rsidR="00E27765" w:rsidRPr="00E27765" w:rsidRDefault="00E27765" w:rsidP="00E27765">
            <w:pPr>
              <w:jc w:val="right"/>
              <w:rPr>
                <w:rFonts w:ascii="Arial" w:hAnsi="Arial" w:cs="Arial"/>
                <w:sz w:val="17"/>
                <w:szCs w:val="17"/>
              </w:rPr>
            </w:pPr>
            <w:r w:rsidRPr="00E27765">
              <w:rPr>
                <w:rFonts w:ascii="Arial" w:hAnsi="Arial" w:cs="Arial"/>
                <w:sz w:val="17"/>
                <w:szCs w:val="17"/>
              </w:rPr>
              <w:t xml:space="preserve">717,502,892 </w:t>
            </w:r>
          </w:p>
        </w:tc>
      </w:tr>
      <w:tr w:rsidR="00E27765" w:rsidRPr="002D70DA" w:rsidTr="00E2776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7765" w:rsidRPr="00C34218" w:rsidRDefault="00E27765" w:rsidP="00E27765">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E27765" w:rsidRPr="00E27765" w:rsidRDefault="00E27765" w:rsidP="00E27765">
            <w:pPr>
              <w:jc w:val="right"/>
              <w:rPr>
                <w:rFonts w:ascii="Arial" w:hAnsi="Arial" w:cs="Arial"/>
                <w:sz w:val="17"/>
                <w:szCs w:val="17"/>
              </w:rPr>
            </w:pPr>
            <w:r w:rsidRPr="00E27765">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E27765" w:rsidRPr="00E27765" w:rsidRDefault="00E27765" w:rsidP="00E27765">
            <w:pPr>
              <w:jc w:val="right"/>
              <w:rPr>
                <w:rFonts w:ascii="Arial" w:hAnsi="Arial" w:cs="Arial"/>
                <w:sz w:val="17"/>
                <w:szCs w:val="17"/>
              </w:rPr>
            </w:pPr>
            <w:r w:rsidRPr="00E27765">
              <w:rPr>
                <w:rFonts w:ascii="Arial" w:hAnsi="Arial" w:cs="Arial"/>
                <w:sz w:val="17"/>
                <w:szCs w:val="17"/>
              </w:rPr>
              <w:t xml:space="preserve">411,741 </w:t>
            </w:r>
          </w:p>
        </w:tc>
      </w:tr>
      <w:tr w:rsidR="00E27765" w:rsidRPr="002D70DA" w:rsidTr="00E27765">
        <w:trPr>
          <w:trHeight w:val="240"/>
          <w:jc w:val="center"/>
        </w:trPr>
        <w:tc>
          <w:tcPr>
            <w:tcW w:w="4900" w:type="dxa"/>
            <w:tcBorders>
              <w:top w:val="nil"/>
              <w:left w:val="nil"/>
              <w:bottom w:val="nil"/>
              <w:right w:val="single" w:sz="4" w:space="0" w:color="auto"/>
            </w:tcBorders>
            <w:shd w:val="clear" w:color="000000" w:fill="FFFFFF"/>
            <w:vAlign w:val="center"/>
            <w:hideMark/>
          </w:tcPr>
          <w:p w:rsidR="00E27765" w:rsidRPr="002D70DA" w:rsidRDefault="00E27765" w:rsidP="00E2776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27765" w:rsidRPr="00E27765" w:rsidRDefault="00E27765" w:rsidP="00E27765">
            <w:pPr>
              <w:jc w:val="right"/>
              <w:rPr>
                <w:rFonts w:ascii="Arial" w:hAnsi="Arial" w:cs="Arial"/>
                <w:b/>
                <w:sz w:val="17"/>
                <w:szCs w:val="17"/>
              </w:rPr>
            </w:pPr>
            <w:r w:rsidRPr="00E27765">
              <w:rPr>
                <w:rFonts w:ascii="Arial" w:hAnsi="Arial" w:cs="Arial"/>
                <w:b/>
                <w:sz w:val="17"/>
                <w:szCs w:val="17"/>
              </w:rPr>
              <w:t xml:space="preserve">963,028,796 </w:t>
            </w:r>
          </w:p>
        </w:tc>
        <w:tc>
          <w:tcPr>
            <w:tcW w:w="2180" w:type="dxa"/>
            <w:tcBorders>
              <w:top w:val="nil"/>
              <w:left w:val="single" w:sz="4" w:space="0" w:color="auto"/>
              <w:bottom w:val="single" w:sz="4" w:space="0" w:color="auto"/>
              <w:right w:val="single" w:sz="4" w:space="0" w:color="auto"/>
            </w:tcBorders>
            <w:shd w:val="clear" w:color="000000" w:fill="FFFFFF"/>
          </w:tcPr>
          <w:p w:rsidR="00E27765" w:rsidRPr="00E27765" w:rsidRDefault="00E27765" w:rsidP="00E27765">
            <w:pPr>
              <w:jc w:val="right"/>
              <w:rPr>
                <w:rFonts w:ascii="Arial" w:hAnsi="Arial" w:cs="Arial"/>
                <w:b/>
                <w:sz w:val="17"/>
                <w:szCs w:val="17"/>
              </w:rPr>
            </w:pPr>
            <w:r w:rsidRPr="00E27765">
              <w:rPr>
                <w:rFonts w:ascii="Arial" w:hAnsi="Arial" w:cs="Arial"/>
                <w:b/>
                <w:sz w:val="17"/>
                <w:szCs w:val="17"/>
              </w:rPr>
              <w:t xml:space="preserve">717,914,633 </w:t>
            </w:r>
          </w:p>
        </w:tc>
      </w:tr>
    </w:tbl>
    <w:p w:rsidR="003C5F89" w:rsidRDefault="003C5F89" w:rsidP="003C5F89">
      <w:pPr>
        <w:autoSpaceDE w:val="0"/>
        <w:autoSpaceDN w:val="0"/>
        <w:adjustRightInd w:val="0"/>
        <w:spacing w:before="240" w:after="120"/>
        <w:ind w:left="709"/>
        <w:rPr>
          <w:rFonts w:ascii="Arial" w:eastAsia="Calibri" w:hAnsi="Arial" w:cs="Arial"/>
          <w:spacing w:val="-1"/>
          <w:sz w:val="17"/>
          <w:szCs w:val="17"/>
        </w:rPr>
      </w:pPr>
    </w:p>
    <w:p w:rsidR="00EA1982" w:rsidRDefault="00EA1982">
      <w:pPr>
        <w:rPr>
          <w:rFonts w:ascii="Arial" w:eastAsia="Calibri" w:hAnsi="Arial" w:cs="Arial"/>
          <w:spacing w:val="-1"/>
          <w:sz w:val="17"/>
          <w:szCs w:val="17"/>
        </w:rPr>
      </w:pPr>
    </w:p>
    <w:p w:rsidR="00245E5E" w:rsidRDefault="00245E5E">
      <w:pPr>
        <w:rPr>
          <w:rFonts w:ascii="Arial" w:eastAsia="Calibri" w:hAnsi="Arial" w:cs="Arial"/>
          <w:spacing w:val="-1"/>
          <w:sz w:val="17"/>
          <w:szCs w:val="17"/>
        </w:rPr>
      </w:pPr>
      <w:r>
        <w:rPr>
          <w:rFonts w:ascii="Arial" w:eastAsia="Calibri" w:hAnsi="Arial" w:cs="Arial"/>
          <w:spacing w:val="-1"/>
          <w:sz w:val="17"/>
          <w:szCs w:val="17"/>
        </w:rPr>
        <w:br w:type="page"/>
      </w:r>
    </w:p>
    <w:p w:rsidR="00BC0DE0" w:rsidRPr="002D70DA" w:rsidRDefault="00BC0DE0" w:rsidP="00E76A8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932D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DE0" w:rsidRPr="002D70DA" w:rsidRDefault="002470B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C0DE0" w:rsidRPr="00F165DD" w:rsidRDefault="00D561B4">
            <w:pPr>
              <w:jc w:val="right"/>
              <w:rPr>
                <w:rFonts w:ascii="Arial" w:hAnsi="Arial" w:cs="Arial"/>
                <w:b/>
                <w:bCs/>
                <w:color w:val="000000"/>
                <w:sz w:val="17"/>
                <w:szCs w:val="17"/>
              </w:rPr>
            </w:pPr>
            <w:r>
              <w:rPr>
                <w:rFonts w:ascii="Arial" w:hAnsi="Arial" w:cs="Arial"/>
                <w:b/>
                <w:bCs/>
                <w:color w:val="000000"/>
                <w:sz w:val="17"/>
                <w:szCs w:val="17"/>
              </w:rPr>
              <w:t>38,682,014,066</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2A58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F50E22"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F50E22" w:rsidRPr="00F50E22" w:rsidRDefault="00F50E22" w:rsidP="00F50E22">
            <w:pPr>
              <w:rPr>
                <w:rFonts w:ascii="Arial" w:hAnsi="Arial" w:cs="Arial"/>
                <w:sz w:val="17"/>
                <w:szCs w:val="17"/>
              </w:rPr>
            </w:pPr>
            <w:r w:rsidRPr="00F50E22">
              <w:rPr>
                <w:rFonts w:ascii="Arial" w:hAnsi="Arial" w:cs="Arial"/>
                <w:sz w:val="17"/>
                <w:szCs w:val="17"/>
              </w:rPr>
              <w:t>Transferencias a entidades paraestatales</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D561B4" w:rsidP="00F50E22">
            <w:pPr>
              <w:jc w:val="right"/>
              <w:rPr>
                <w:rFonts w:ascii="Arial" w:hAnsi="Arial" w:cs="Arial"/>
                <w:bCs/>
                <w:color w:val="000000"/>
                <w:sz w:val="17"/>
                <w:szCs w:val="17"/>
              </w:rPr>
            </w:pPr>
            <w:r>
              <w:rPr>
                <w:rFonts w:ascii="Arial" w:hAnsi="Arial" w:cs="Arial"/>
                <w:bCs/>
                <w:color w:val="000000"/>
                <w:sz w:val="17"/>
                <w:szCs w:val="17"/>
              </w:rPr>
              <w:t>17,201,791,263</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D561B4" w:rsidP="00F50E22">
            <w:pPr>
              <w:jc w:val="right"/>
              <w:rPr>
                <w:rFonts w:ascii="Arial" w:hAnsi="Arial" w:cs="Arial"/>
                <w:bCs/>
                <w:color w:val="000000"/>
                <w:sz w:val="17"/>
                <w:szCs w:val="17"/>
              </w:rPr>
            </w:pPr>
            <w:r w:rsidRPr="00D561B4">
              <w:rPr>
                <w:rFonts w:ascii="Arial" w:hAnsi="Arial" w:cs="Arial"/>
                <w:bCs/>
                <w:color w:val="000000"/>
                <w:sz w:val="17"/>
                <w:szCs w:val="17"/>
              </w:rPr>
              <w:t>44.47%</w:t>
            </w:r>
          </w:p>
        </w:tc>
      </w:tr>
    </w:tbl>
    <w:p w:rsidR="00534381" w:rsidRDefault="00534381" w:rsidP="00534381">
      <w:pPr>
        <w:spacing w:before="80" w:line="250" w:lineRule="exact"/>
        <w:jc w:val="both"/>
        <w:rPr>
          <w:rFonts w:ascii="Arial" w:eastAsia="Calibri" w:hAnsi="Arial" w:cs="Arial"/>
          <w:b/>
          <w:spacing w:val="-1"/>
          <w:sz w:val="17"/>
          <w:szCs w:val="17"/>
        </w:rPr>
      </w:pPr>
    </w:p>
    <w:p w:rsidR="00FE2D83" w:rsidRDefault="00FE2D83">
      <w:pPr>
        <w:rPr>
          <w:rFonts w:ascii="Arial" w:eastAsia="Calibri" w:hAnsi="Arial" w:cs="Arial"/>
          <w:b/>
          <w:spacing w:val="-1"/>
          <w:sz w:val="17"/>
          <w:szCs w:val="17"/>
        </w:rPr>
      </w:pPr>
      <w:r>
        <w:rPr>
          <w:rFonts w:ascii="Arial" w:eastAsia="Calibri" w:hAnsi="Arial" w:cs="Arial"/>
          <w:b/>
          <w:spacing w:val="-1"/>
          <w:sz w:val="17"/>
          <w:szCs w:val="17"/>
        </w:rPr>
        <w:br w:type="page"/>
      </w:r>
    </w:p>
    <w:p w:rsidR="00BC0DE0" w:rsidRPr="009A7FA3" w:rsidRDefault="00BC0DE0"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9A7FA3">
        <w:rPr>
          <w:rFonts w:ascii="Arial" w:hAnsi="Arial" w:cs="Arial"/>
          <w:b/>
          <w:sz w:val="17"/>
          <w:szCs w:val="17"/>
        </w:rPr>
        <w:lastRenderedPageBreak/>
        <w:t xml:space="preserve">Notas al Estado de </w:t>
      </w:r>
      <w:r w:rsidR="00D0525E" w:rsidRPr="009A7FA3">
        <w:rPr>
          <w:rFonts w:ascii="Arial" w:hAnsi="Arial" w:cs="Arial"/>
          <w:b/>
          <w:sz w:val="17"/>
          <w:szCs w:val="17"/>
        </w:rPr>
        <w:t>Variación en la Hacienda Pública</w:t>
      </w:r>
    </w:p>
    <w:p w:rsidR="00D0525E" w:rsidRPr="002D70DA" w:rsidRDefault="00D0525E" w:rsidP="00791E59">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w:t>
      </w:r>
      <w:r w:rsidR="003977E2">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3977E2">
        <w:rPr>
          <w:rFonts w:ascii="Arial" w:eastAsia="Calibri" w:hAnsi="Arial" w:cs="Arial"/>
          <w:spacing w:val="-1"/>
          <w:sz w:val="17"/>
          <w:szCs w:val="17"/>
        </w:rPr>
        <w:t>a Hacienda Pública</w:t>
      </w:r>
      <w:r w:rsidRPr="002D70DA">
        <w:rPr>
          <w:rFonts w:ascii="Arial" w:eastAsia="Calibri" w:hAnsi="Arial" w:cs="Arial"/>
          <w:spacing w:val="-1"/>
          <w:sz w:val="17"/>
          <w:szCs w:val="17"/>
        </w:rPr>
        <w:t xml:space="preserve"> contribuid</w:t>
      </w:r>
      <w:r w:rsidR="003977E2">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9B3D4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03D1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D16" w:rsidRPr="002D70DA" w:rsidRDefault="009A7FA3" w:rsidP="00603D16">
            <w:pPr>
              <w:rPr>
                <w:rFonts w:ascii="Arial" w:hAnsi="Arial" w:cs="Arial"/>
                <w:b/>
                <w:bCs/>
                <w:color w:val="000000"/>
                <w:sz w:val="17"/>
                <w:szCs w:val="17"/>
              </w:rPr>
            </w:pPr>
            <w:r>
              <w:rPr>
                <w:rFonts w:ascii="Arial" w:hAnsi="Arial" w:cs="Arial"/>
                <w:b/>
                <w:bCs/>
                <w:color w:val="000000"/>
                <w:sz w:val="17"/>
                <w:szCs w:val="17"/>
              </w:rPr>
              <w:t>Aportaciones</w:t>
            </w:r>
          </w:p>
        </w:tc>
        <w:tc>
          <w:tcPr>
            <w:tcW w:w="2180" w:type="dxa"/>
            <w:tcBorders>
              <w:top w:val="single" w:sz="4" w:space="0" w:color="auto"/>
              <w:left w:val="nil"/>
              <w:bottom w:val="single" w:sz="4" w:space="0" w:color="auto"/>
              <w:right w:val="single" w:sz="4" w:space="0" w:color="auto"/>
            </w:tcBorders>
            <w:shd w:val="clear" w:color="auto" w:fill="auto"/>
            <w:hideMark/>
          </w:tcPr>
          <w:p w:rsidR="00603D16" w:rsidRPr="00FB07DB" w:rsidRDefault="00940CEE" w:rsidP="00603D16">
            <w:pPr>
              <w:jc w:val="right"/>
              <w:rPr>
                <w:rFonts w:ascii="Arial" w:hAnsi="Arial" w:cs="Arial"/>
                <w:b/>
                <w:sz w:val="17"/>
                <w:szCs w:val="17"/>
              </w:rPr>
            </w:pPr>
            <w:r w:rsidRPr="00940CEE">
              <w:rPr>
                <w:rFonts w:ascii="Arial" w:hAnsi="Arial" w:cs="Arial"/>
                <w:b/>
                <w:sz w:val="17"/>
                <w:szCs w:val="17"/>
              </w:rPr>
              <w:t>24,549,385</w:t>
            </w:r>
          </w:p>
        </w:tc>
      </w:tr>
      <w:tr w:rsidR="006D1FCA"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D1FCA" w:rsidRDefault="006D1FCA" w:rsidP="00603D16">
            <w:pPr>
              <w:rPr>
                <w:rFonts w:ascii="Arial" w:hAnsi="Arial" w:cs="Arial"/>
                <w:b/>
                <w:bCs/>
                <w:color w:val="000000"/>
                <w:sz w:val="17"/>
                <w:szCs w:val="17"/>
              </w:rPr>
            </w:pPr>
            <w:r w:rsidRPr="006D1FCA">
              <w:rPr>
                <w:rFonts w:ascii="Arial" w:hAnsi="Arial" w:cs="Arial"/>
                <w:b/>
                <w:bCs/>
                <w:color w:val="000000"/>
                <w:sz w:val="17"/>
                <w:szCs w:val="17"/>
              </w:rPr>
              <w:t>Donaciones de Capital</w:t>
            </w:r>
          </w:p>
        </w:tc>
        <w:tc>
          <w:tcPr>
            <w:tcW w:w="2180" w:type="dxa"/>
            <w:tcBorders>
              <w:top w:val="single" w:sz="4" w:space="0" w:color="auto"/>
              <w:left w:val="nil"/>
              <w:bottom w:val="single" w:sz="4" w:space="0" w:color="auto"/>
              <w:right w:val="single" w:sz="4" w:space="0" w:color="auto"/>
            </w:tcBorders>
            <w:shd w:val="clear" w:color="auto" w:fill="auto"/>
          </w:tcPr>
          <w:p w:rsidR="006D1FCA" w:rsidRPr="006D1FCA" w:rsidRDefault="00940CEE" w:rsidP="00603D16">
            <w:pPr>
              <w:jc w:val="right"/>
              <w:rPr>
                <w:rFonts w:ascii="Arial" w:hAnsi="Arial" w:cs="Arial"/>
                <w:b/>
                <w:sz w:val="17"/>
                <w:szCs w:val="17"/>
              </w:rPr>
            </w:pPr>
            <w:r w:rsidRPr="00940CEE">
              <w:rPr>
                <w:rFonts w:ascii="Arial" w:hAnsi="Arial" w:cs="Arial"/>
                <w:b/>
                <w:sz w:val="17"/>
                <w:szCs w:val="17"/>
              </w:rPr>
              <w:t>1,470,542</w:t>
            </w:r>
          </w:p>
        </w:tc>
      </w:tr>
    </w:tbl>
    <w:p w:rsidR="00791E59" w:rsidRDefault="00791E59">
      <w:pPr>
        <w:rPr>
          <w:rFonts w:ascii="Arial" w:eastAsia="Calibri" w:hAnsi="Arial" w:cs="Arial"/>
          <w:spacing w:val="-1"/>
          <w:sz w:val="17"/>
          <w:szCs w:val="17"/>
        </w:rPr>
      </w:pPr>
    </w:p>
    <w:p w:rsidR="00835157" w:rsidRDefault="00835157">
      <w:pPr>
        <w:rPr>
          <w:rFonts w:ascii="Arial" w:eastAsia="Calibri" w:hAnsi="Arial" w:cs="Arial"/>
          <w:spacing w:val="-1"/>
          <w:sz w:val="17"/>
          <w:szCs w:val="17"/>
        </w:rPr>
      </w:pPr>
    </w:p>
    <w:p w:rsidR="005151EC" w:rsidRDefault="009A7FA3" w:rsidP="00C462F7">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Resultado de Aportaciones registradas por </w:t>
      </w:r>
      <w:r w:rsidR="006D1FCA">
        <w:rPr>
          <w:rFonts w:ascii="Arial" w:eastAsia="Calibri" w:hAnsi="Arial" w:cs="Arial"/>
          <w:spacing w:val="-1"/>
          <w:sz w:val="17"/>
          <w:szCs w:val="17"/>
        </w:rPr>
        <w:t>el Poder Ejecutivo</w:t>
      </w:r>
      <w:r w:rsidR="001B2073">
        <w:rPr>
          <w:rFonts w:ascii="Arial" w:eastAsia="Calibri" w:hAnsi="Arial" w:cs="Arial"/>
          <w:spacing w:val="-1"/>
          <w:sz w:val="17"/>
          <w:szCs w:val="17"/>
        </w:rPr>
        <w:t xml:space="preserve"> por un importe de </w:t>
      </w:r>
      <w:r w:rsidR="00940CEE" w:rsidRPr="00940CEE">
        <w:rPr>
          <w:rFonts w:ascii="Arial" w:eastAsia="Calibri" w:hAnsi="Arial" w:cs="Arial"/>
          <w:spacing w:val="-1"/>
          <w:sz w:val="17"/>
          <w:szCs w:val="17"/>
        </w:rPr>
        <w:t>25</w:t>
      </w:r>
      <w:proofErr w:type="gramStart"/>
      <w:r w:rsidR="00940CEE" w:rsidRPr="00940CEE">
        <w:rPr>
          <w:rFonts w:ascii="Arial" w:eastAsia="Calibri" w:hAnsi="Arial" w:cs="Arial"/>
          <w:spacing w:val="-1"/>
          <w:sz w:val="17"/>
          <w:szCs w:val="17"/>
        </w:rPr>
        <w:t>,914,120</w:t>
      </w:r>
      <w:proofErr w:type="gramEnd"/>
      <w:r w:rsidR="00940CEE">
        <w:rPr>
          <w:rFonts w:ascii="Arial" w:eastAsia="Calibri" w:hAnsi="Arial" w:cs="Arial"/>
          <w:spacing w:val="-1"/>
          <w:sz w:val="17"/>
          <w:szCs w:val="17"/>
        </w:rPr>
        <w:t>. La</w:t>
      </w:r>
      <w:r w:rsidR="006D1FCA">
        <w:rPr>
          <w:rFonts w:ascii="Arial" w:eastAsia="Calibri" w:hAnsi="Arial" w:cs="Arial"/>
          <w:spacing w:val="-1"/>
          <w:sz w:val="17"/>
          <w:szCs w:val="17"/>
        </w:rPr>
        <w:t xml:space="preserve">s Donaciones de Capital registras por </w:t>
      </w:r>
      <w:r w:rsidR="00940CEE">
        <w:rPr>
          <w:rFonts w:ascii="Arial" w:eastAsia="Calibri" w:hAnsi="Arial" w:cs="Arial"/>
          <w:spacing w:val="-1"/>
          <w:sz w:val="17"/>
          <w:szCs w:val="17"/>
        </w:rPr>
        <w:t xml:space="preserve">el Poder Ejecutivo por un importe de </w:t>
      </w:r>
      <w:r w:rsidR="00940CEE" w:rsidRPr="00940CEE">
        <w:rPr>
          <w:rFonts w:ascii="Arial" w:eastAsia="Calibri" w:hAnsi="Arial" w:cs="Arial"/>
          <w:spacing w:val="-1"/>
          <w:sz w:val="17"/>
          <w:szCs w:val="17"/>
        </w:rPr>
        <w:t xml:space="preserve">614,222 </w:t>
      </w:r>
      <w:r w:rsidR="00940CEE">
        <w:rPr>
          <w:rFonts w:ascii="Arial" w:eastAsia="Calibri" w:hAnsi="Arial" w:cs="Arial"/>
          <w:spacing w:val="-1"/>
          <w:sz w:val="17"/>
          <w:szCs w:val="17"/>
        </w:rPr>
        <w:t xml:space="preserve"> y </w:t>
      </w:r>
      <w:r w:rsidR="006D1FCA">
        <w:rPr>
          <w:rFonts w:ascii="Arial" w:eastAsia="Calibri" w:hAnsi="Arial" w:cs="Arial"/>
          <w:spacing w:val="-1"/>
          <w:sz w:val="17"/>
          <w:szCs w:val="17"/>
        </w:rPr>
        <w:t xml:space="preserve">por el Poder </w:t>
      </w:r>
      <w:r w:rsidR="00940CEE">
        <w:rPr>
          <w:rFonts w:ascii="Arial" w:eastAsia="Calibri" w:hAnsi="Arial" w:cs="Arial"/>
          <w:spacing w:val="-1"/>
          <w:sz w:val="17"/>
          <w:szCs w:val="17"/>
        </w:rPr>
        <w:t>Legislativo</w:t>
      </w:r>
      <w:r w:rsidR="006D1FCA">
        <w:rPr>
          <w:rFonts w:ascii="Arial" w:eastAsia="Calibri" w:hAnsi="Arial" w:cs="Arial"/>
          <w:spacing w:val="-1"/>
          <w:sz w:val="17"/>
          <w:szCs w:val="17"/>
        </w:rPr>
        <w:t xml:space="preserve"> por un importe de </w:t>
      </w:r>
      <w:r w:rsidR="00940CEE" w:rsidRPr="00940CEE">
        <w:rPr>
          <w:rFonts w:ascii="Arial" w:eastAsia="Calibri" w:hAnsi="Arial" w:cs="Arial"/>
          <w:spacing w:val="-1"/>
          <w:sz w:val="17"/>
          <w:szCs w:val="17"/>
        </w:rPr>
        <w:t>856,320</w:t>
      </w:r>
      <w:r w:rsidR="006D1FCA">
        <w:rPr>
          <w:rFonts w:ascii="Arial" w:eastAsia="Calibri" w:hAnsi="Arial" w:cs="Arial"/>
          <w:spacing w:val="-1"/>
          <w:sz w:val="17"/>
          <w:szCs w:val="17"/>
        </w:rPr>
        <w:t>.</w:t>
      </w:r>
    </w:p>
    <w:p w:rsidR="005151EC" w:rsidRDefault="005151EC" w:rsidP="00C462F7">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así como la procedencia de los recursos que modifican a</w:t>
      </w:r>
      <w:r w:rsidR="008C493D">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8C493D">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8C493D">
        <w:rPr>
          <w:rFonts w:ascii="Arial" w:eastAsia="Calibri" w:hAnsi="Arial" w:cs="Arial"/>
          <w:spacing w:val="-1"/>
          <w:sz w:val="17"/>
          <w:szCs w:val="17"/>
        </w:rPr>
        <w:t>Hacienda Pública generada</w:t>
      </w:r>
      <w:r w:rsidRPr="002D70DA">
        <w:rPr>
          <w:rFonts w:ascii="Arial" w:eastAsia="Calibri" w:hAnsi="Arial" w:cs="Arial"/>
          <w:spacing w:val="-1"/>
          <w:sz w:val="17"/>
          <w:szCs w:val="17"/>
        </w:rPr>
        <w:t>:</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6173" w:type="dxa"/>
        <w:jc w:val="center"/>
        <w:tblCellMar>
          <w:left w:w="70" w:type="dxa"/>
          <w:right w:w="70" w:type="dxa"/>
        </w:tblCellMar>
        <w:tblLook w:val="04A0" w:firstRow="1" w:lastRow="0" w:firstColumn="1" w:lastColumn="0" w:noHBand="0" w:noVBand="1"/>
      </w:tblPr>
      <w:tblGrid>
        <w:gridCol w:w="3086"/>
        <w:gridCol w:w="3087"/>
      </w:tblGrid>
      <w:tr w:rsidR="00251646" w:rsidRPr="002D70DA" w:rsidTr="00A25F9E">
        <w:trPr>
          <w:trHeight w:val="229"/>
          <w:jc w:val="center"/>
        </w:trPr>
        <w:tc>
          <w:tcPr>
            <w:tcW w:w="30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308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B2E49" w:rsidRPr="002D70DA" w:rsidTr="00791E59">
        <w:trPr>
          <w:trHeight w:val="13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186BCA" w:rsidP="008B2E49">
            <w:pPr>
              <w:jc w:val="right"/>
              <w:rPr>
                <w:rFonts w:ascii="Arial" w:hAnsi="Arial" w:cs="Arial"/>
                <w:b/>
                <w:sz w:val="17"/>
                <w:szCs w:val="17"/>
              </w:rPr>
            </w:pPr>
            <w:r w:rsidRPr="00186BCA">
              <w:rPr>
                <w:rFonts w:ascii="Arial" w:hAnsi="Arial" w:cs="Arial"/>
                <w:b/>
                <w:sz w:val="17"/>
                <w:szCs w:val="17"/>
              </w:rPr>
              <w:t>1,633,007,865</w:t>
            </w:r>
          </w:p>
        </w:tc>
      </w:tr>
      <w:tr w:rsidR="008B2E49" w:rsidRPr="002D70DA" w:rsidTr="00791E59">
        <w:trPr>
          <w:trHeight w:val="79"/>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791E59">
        <w:trPr>
          <w:trHeight w:val="1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186BCA" w:rsidP="008B2E49">
            <w:pPr>
              <w:jc w:val="right"/>
              <w:rPr>
                <w:rFonts w:ascii="Arial" w:hAnsi="Arial" w:cs="Arial"/>
                <w:b/>
                <w:sz w:val="17"/>
                <w:szCs w:val="17"/>
              </w:rPr>
            </w:pPr>
            <w:r w:rsidRPr="00186BCA">
              <w:rPr>
                <w:rFonts w:ascii="Arial" w:hAnsi="Arial" w:cs="Arial"/>
                <w:b/>
                <w:sz w:val="17"/>
                <w:szCs w:val="17"/>
              </w:rPr>
              <w:t>-353,891</w:t>
            </w:r>
          </w:p>
        </w:tc>
      </w:tr>
      <w:tr w:rsidR="008B2E49" w:rsidRPr="002D70DA"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proofErr w:type="spellStart"/>
            <w:r w:rsidRPr="002D70DA">
              <w:rPr>
                <w:rFonts w:ascii="Arial" w:hAnsi="Arial" w:cs="Arial"/>
                <w:b/>
                <w:bCs/>
                <w:color w:val="000000"/>
                <w:sz w:val="17"/>
                <w:szCs w:val="17"/>
              </w:rPr>
              <w:t>Revalúos</w:t>
            </w:r>
            <w:proofErr w:type="spellEnd"/>
          </w:p>
        </w:tc>
        <w:tc>
          <w:tcPr>
            <w:tcW w:w="3087" w:type="dxa"/>
            <w:tcBorders>
              <w:top w:val="nil"/>
              <w:left w:val="nil"/>
              <w:bottom w:val="single" w:sz="4" w:space="0" w:color="auto"/>
              <w:right w:val="single" w:sz="4" w:space="0" w:color="auto"/>
            </w:tcBorders>
            <w:shd w:val="clear" w:color="auto" w:fill="auto"/>
            <w:hideMark/>
          </w:tcPr>
          <w:p w:rsidR="008B2E49" w:rsidRPr="008B2E49" w:rsidRDefault="00186BCA" w:rsidP="008B2E49">
            <w:pPr>
              <w:jc w:val="right"/>
              <w:rPr>
                <w:rFonts w:ascii="Arial" w:hAnsi="Arial" w:cs="Arial"/>
                <w:b/>
                <w:sz w:val="17"/>
                <w:szCs w:val="17"/>
              </w:rPr>
            </w:pPr>
            <w:r w:rsidRPr="00186BCA">
              <w:rPr>
                <w:rFonts w:ascii="Arial" w:hAnsi="Arial" w:cs="Arial"/>
                <w:b/>
                <w:sz w:val="17"/>
                <w:szCs w:val="17"/>
              </w:rPr>
              <w:t>4,901,367,232</w:t>
            </w:r>
          </w:p>
        </w:tc>
      </w:tr>
      <w:tr w:rsidR="008B2E49"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color w:val="000000"/>
                <w:sz w:val="17"/>
                <w:szCs w:val="17"/>
              </w:rPr>
            </w:pPr>
            <w:r w:rsidRPr="002D70DA">
              <w:rPr>
                <w:rFonts w:ascii="Arial" w:hAnsi="Arial" w:cs="Arial"/>
                <w:color w:val="000000"/>
                <w:sz w:val="17"/>
                <w:szCs w:val="17"/>
              </w:rPr>
              <w:t> </w:t>
            </w:r>
          </w:p>
        </w:tc>
        <w:tc>
          <w:tcPr>
            <w:tcW w:w="3087" w:type="dxa"/>
            <w:tcBorders>
              <w:top w:val="nil"/>
              <w:left w:val="nil"/>
              <w:bottom w:val="single" w:sz="4" w:space="0" w:color="auto"/>
              <w:right w:val="single" w:sz="4" w:space="0" w:color="auto"/>
            </w:tcBorders>
            <w:shd w:val="clear" w:color="000000" w:fill="FFFFFF"/>
            <w:hideMark/>
          </w:tcPr>
          <w:p w:rsidR="008B2E49" w:rsidRPr="008B2E49" w:rsidRDefault="008B2E49" w:rsidP="008B2E49">
            <w:pPr>
              <w:jc w:val="right"/>
              <w:rPr>
                <w:rFonts w:ascii="Arial" w:hAnsi="Arial" w:cs="Arial"/>
                <w:sz w:val="17"/>
                <w:szCs w:val="17"/>
              </w:rPr>
            </w:pPr>
          </w:p>
        </w:tc>
      </w:tr>
      <w:tr w:rsidR="008B2E49" w:rsidRPr="002D70DA" w:rsidTr="00791E59">
        <w:trPr>
          <w:trHeight w:val="32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186BCA" w:rsidP="00FC36E3">
            <w:pPr>
              <w:jc w:val="right"/>
              <w:rPr>
                <w:rFonts w:ascii="Arial" w:hAnsi="Arial" w:cs="Arial"/>
                <w:b/>
                <w:sz w:val="17"/>
                <w:szCs w:val="17"/>
              </w:rPr>
            </w:pPr>
            <w:r w:rsidRPr="00186BCA">
              <w:rPr>
                <w:rFonts w:ascii="Arial" w:hAnsi="Arial" w:cs="Arial"/>
                <w:b/>
                <w:sz w:val="17"/>
                <w:szCs w:val="17"/>
              </w:rPr>
              <w:t>-647,082,130</w:t>
            </w:r>
          </w:p>
        </w:tc>
      </w:tr>
    </w:tbl>
    <w:p w:rsidR="00730BB8" w:rsidRDefault="00730BB8" w:rsidP="00730BB8">
      <w:pPr>
        <w:spacing w:before="80" w:line="250" w:lineRule="exact"/>
        <w:ind w:left="709"/>
        <w:jc w:val="both"/>
        <w:rPr>
          <w:rFonts w:ascii="Arial" w:eastAsia="Calibri" w:hAnsi="Arial" w:cs="Arial"/>
          <w:spacing w:val="-1"/>
          <w:sz w:val="17"/>
          <w:szCs w:val="17"/>
        </w:rPr>
      </w:pPr>
    </w:p>
    <w:p w:rsidR="00730BB8" w:rsidRDefault="00730BB8" w:rsidP="00730BB8">
      <w:pPr>
        <w:spacing w:before="80" w:line="250" w:lineRule="exact"/>
        <w:ind w:left="709"/>
        <w:jc w:val="both"/>
        <w:rPr>
          <w:rFonts w:ascii="Arial" w:eastAsia="Calibri" w:hAnsi="Arial" w:cs="Arial"/>
          <w:spacing w:val="-1"/>
          <w:sz w:val="17"/>
          <w:szCs w:val="17"/>
        </w:rPr>
      </w:pPr>
      <w:proofErr w:type="spellStart"/>
      <w:r w:rsidRPr="00730BB8">
        <w:rPr>
          <w:rFonts w:ascii="Arial" w:eastAsia="Calibri" w:hAnsi="Arial" w:cs="Arial"/>
          <w:spacing w:val="-1"/>
          <w:sz w:val="17"/>
          <w:szCs w:val="17"/>
        </w:rPr>
        <w:t>Revalúos</w:t>
      </w:r>
      <w:proofErr w:type="spellEnd"/>
      <w:r>
        <w:rPr>
          <w:rFonts w:ascii="Arial" w:eastAsia="Calibri" w:hAnsi="Arial" w:cs="Arial"/>
          <w:spacing w:val="-1"/>
          <w:sz w:val="17"/>
          <w:szCs w:val="17"/>
        </w:rPr>
        <w:t xml:space="preserve"> registrados por el Poder Ejecutivo por un importe de </w:t>
      </w:r>
      <w:r w:rsidR="00186BCA" w:rsidRPr="00186BCA">
        <w:rPr>
          <w:rFonts w:ascii="Arial" w:eastAsia="Calibri" w:hAnsi="Arial" w:cs="Arial"/>
          <w:spacing w:val="-1"/>
          <w:sz w:val="17"/>
          <w:szCs w:val="17"/>
        </w:rPr>
        <w:t>4,890,558,658</w:t>
      </w:r>
      <w:r>
        <w:rPr>
          <w:rFonts w:ascii="Arial" w:eastAsia="Calibri" w:hAnsi="Arial" w:cs="Arial"/>
          <w:spacing w:val="-1"/>
          <w:sz w:val="17"/>
          <w:szCs w:val="17"/>
        </w:rPr>
        <w:t>, por l</w:t>
      </w:r>
      <w:r w:rsidR="00186BCA">
        <w:rPr>
          <w:rFonts w:ascii="Arial" w:eastAsia="Calibri" w:hAnsi="Arial" w:cs="Arial"/>
          <w:spacing w:val="-1"/>
          <w:sz w:val="17"/>
          <w:szCs w:val="17"/>
        </w:rPr>
        <w:t>a</w:t>
      </w:r>
      <w:r>
        <w:rPr>
          <w:rFonts w:ascii="Arial" w:eastAsia="Calibri" w:hAnsi="Arial" w:cs="Arial"/>
          <w:spacing w:val="-1"/>
          <w:sz w:val="17"/>
          <w:szCs w:val="17"/>
        </w:rPr>
        <w:t xml:space="preserve"> </w:t>
      </w:r>
      <w:r w:rsidR="00186BCA" w:rsidRPr="00186BCA">
        <w:rPr>
          <w:rFonts w:ascii="Arial" w:eastAsia="Calibri" w:hAnsi="Arial" w:cs="Arial"/>
          <w:spacing w:val="-1"/>
          <w:sz w:val="17"/>
          <w:szCs w:val="17"/>
        </w:rPr>
        <w:t>Comisión de Transparencia y Acceso a la Información Pública del Estado de Querétaro</w:t>
      </w:r>
      <w:r w:rsidR="00186BCA">
        <w:rPr>
          <w:rFonts w:ascii="Arial" w:eastAsia="Calibri" w:hAnsi="Arial" w:cs="Arial"/>
          <w:spacing w:val="-1"/>
          <w:sz w:val="17"/>
          <w:szCs w:val="17"/>
        </w:rPr>
        <w:t xml:space="preserve"> </w:t>
      </w:r>
      <w:r>
        <w:rPr>
          <w:rFonts w:ascii="Arial" w:eastAsia="Calibri" w:hAnsi="Arial" w:cs="Arial"/>
          <w:spacing w:val="-1"/>
          <w:sz w:val="17"/>
          <w:szCs w:val="17"/>
        </w:rPr>
        <w:t xml:space="preserve">por un importe de </w:t>
      </w:r>
      <w:r w:rsidR="00186BCA" w:rsidRPr="00186BCA">
        <w:rPr>
          <w:rFonts w:ascii="Arial" w:eastAsia="Calibri" w:hAnsi="Arial" w:cs="Arial"/>
          <w:spacing w:val="-1"/>
          <w:sz w:val="17"/>
          <w:szCs w:val="17"/>
        </w:rPr>
        <w:t>37,004</w:t>
      </w:r>
      <w:r w:rsidR="00186BCA">
        <w:rPr>
          <w:rFonts w:ascii="Arial" w:eastAsia="Calibri" w:hAnsi="Arial" w:cs="Arial"/>
          <w:spacing w:val="-1"/>
          <w:sz w:val="17"/>
          <w:szCs w:val="17"/>
        </w:rPr>
        <w:t xml:space="preserve"> y el</w:t>
      </w:r>
      <w:r>
        <w:rPr>
          <w:rFonts w:ascii="Arial" w:eastAsia="Calibri" w:hAnsi="Arial" w:cs="Arial"/>
          <w:spacing w:val="-1"/>
          <w:sz w:val="17"/>
          <w:szCs w:val="17"/>
        </w:rPr>
        <w:t xml:space="preserve"> </w:t>
      </w:r>
      <w:r w:rsidR="00186BCA" w:rsidRPr="00186BCA">
        <w:rPr>
          <w:rFonts w:ascii="Arial" w:eastAsia="Calibri" w:hAnsi="Arial" w:cs="Arial"/>
          <w:spacing w:val="-1"/>
          <w:sz w:val="17"/>
          <w:szCs w:val="17"/>
        </w:rPr>
        <w:t>Instituto Electoral del Estado de Querétaro</w:t>
      </w:r>
      <w:r>
        <w:rPr>
          <w:rFonts w:ascii="Arial" w:eastAsia="Calibri" w:hAnsi="Arial" w:cs="Arial"/>
          <w:spacing w:val="-1"/>
          <w:sz w:val="17"/>
          <w:szCs w:val="17"/>
        </w:rPr>
        <w:t xml:space="preserve"> por un importe de </w:t>
      </w:r>
      <w:r w:rsidR="00186BCA" w:rsidRPr="00186BCA">
        <w:rPr>
          <w:rFonts w:ascii="Arial" w:eastAsia="Calibri" w:hAnsi="Arial" w:cs="Arial"/>
          <w:spacing w:val="-1"/>
          <w:sz w:val="17"/>
          <w:szCs w:val="17"/>
        </w:rPr>
        <w:t>10,771,571</w:t>
      </w:r>
      <w:r>
        <w:rPr>
          <w:rFonts w:ascii="Arial" w:eastAsia="Calibri" w:hAnsi="Arial" w:cs="Arial"/>
          <w:spacing w:val="-1"/>
          <w:sz w:val="17"/>
          <w:szCs w:val="17"/>
        </w:rPr>
        <w:t>.</w:t>
      </w:r>
    </w:p>
    <w:p w:rsidR="00730BB8" w:rsidRDefault="00730BB8" w:rsidP="00730BB8">
      <w:pPr>
        <w:spacing w:before="80" w:line="250" w:lineRule="exact"/>
        <w:ind w:left="709"/>
        <w:jc w:val="both"/>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517326" w:rsidRDefault="00F97BAC"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517326">
        <w:rPr>
          <w:rFonts w:ascii="Arial" w:hAnsi="Arial" w:cs="Arial"/>
          <w:b/>
          <w:sz w:val="17"/>
          <w:szCs w:val="17"/>
        </w:rPr>
        <w:lastRenderedPageBreak/>
        <w:t xml:space="preserve">Notas al Estado de </w:t>
      </w:r>
      <w:r w:rsidR="00E723B7" w:rsidRPr="00517326">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81697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81697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2587"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9831D5" w:rsidP="00C91571">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9831D5" w:rsidP="00C91571">
            <w:pPr>
              <w:jc w:val="center"/>
              <w:rPr>
                <w:rFonts w:ascii="Arial" w:hAnsi="Arial" w:cs="Arial"/>
                <w:b/>
                <w:bCs/>
                <w:color w:val="000000"/>
                <w:sz w:val="17"/>
                <w:szCs w:val="17"/>
              </w:rPr>
            </w:pPr>
            <w:r>
              <w:rPr>
                <w:rFonts w:ascii="Arial" w:hAnsi="Arial" w:cs="Arial"/>
                <w:b/>
                <w:bCs/>
                <w:color w:val="000000"/>
                <w:sz w:val="17"/>
                <w:szCs w:val="17"/>
              </w:rPr>
              <w:t>2018</w:t>
            </w:r>
          </w:p>
        </w:tc>
      </w:tr>
      <w:tr w:rsidR="00D40C07"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40C07" w:rsidRPr="002D70DA" w:rsidRDefault="00D40C07" w:rsidP="00D40C0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tcPr>
          <w:p w:rsidR="00D40C07" w:rsidRPr="00D40C07" w:rsidRDefault="00853721" w:rsidP="00853721">
            <w:pPr>
              <w:jc w:val="right"/>
              <w:rPr>
                <w:rFonts w:ascii="Arial" w:hAnsi="Arial" w:cs="Arial"/>
                <w:sz w:val="17"/>
                <w:szCs w:val="17"/>
              </w:rPr>
            </w:pPr>
            <w:r>
              <w:rPr>
                <w:rFonts w:ascii="Arial" w:hAnsi="Arial" w:cs="Arial"/>
                <w:sz w:val="17"/>
                <w:szCs w:val="17"/>
              </w:rPr>
              <w:t>-</w:t>
            </w:r>
            <w:r w:rsidRPr="00853721">
              <w:rPr>
                <w:rFonts w:ascii="Arial" w:hAnsi="Arial" w:cs="Arial"/>
                <w:sz w:val="17"/>
                <w:szCs w:val="17"/>
              </w:rPr>
              <w:t>2</w:t>
            </w:r>
            <w:r>
              <w:rPr>
                <w:rFonts w:ascii="Arial" w:hAnsi="Arial" w:cs="Arial"/>
                <w:sz w:val="17"/>
                <w:szCs w:val="17"/>
              </w:rPr>
              <w:t>,</w:t>
            </w:r>
            <w:r w:rsidRPr="00853721">
              <w:rPr>
                <w:rFonts w:ascii="Arial" w:hAnsi="Arial" w:cs="Arial"/>
                <w:sz w:val="17"/>
                <w:szCs w:val="17"/>
              </w:rPr>
              <w:t>872</w:t>
            </w:r>
            <w:r>
              <w:rPr>
                <w:rFonts w:ascii="Arial" w:hAnsi="Arial" w:cs="Arial"/>
                <w:sz w:val="17"/>
                <w:szCs w:val="17"/>
              </w:rPr>
              <w:t>,</w:t>
            </w:r>
            <w:r w:rsidRPr="00853721">
              <w:rPr>
                <w:rFonts w:ascii="Arial" w:hAnsi="Arial" w:cs="Arial"/>
                <w:sz w:val="17"/>
                <w:szCs w:val="17"/>
              </w:rPr>
              <w:t>63</w:t>
            </w:r>
            <w:r>
              <w:rPr>
                <w:rFonts w:ascii="Arial" w:hAnsi="Arial" w:cs="Arial"/>
                <w:sz w:val="17"/>
                <w:szCs w:val="17"/>
              </w:rPr>
              <w:t>7</w:t>
            </w:r>
          </w:p>
        </w:tc>
        <w:tc>
          <w:tcPr>
            <w:tcW w:w="2180" w:type="dxa"/>
            <w:tcBorders>
              <w:top w:val="nil"/>
              <w:left w:val="nil"/>
              <w:bottom w:val="single" w:sz="4" w:space="0" w:color="auto"/>
              <w:right w:val="single" w:sz="4" w:space="0" w:color="auto"/>
            </w:tcBorders>
            <w:shd w:val="clear" w:color="000000" w:fill="FFFFFF"/>
          </w:tcPr>
          <w:p w:rsidR="00D40C07" w:rsidRPr="00D40C07" w:rsidRDefault="00853721" w:rsidP="00D40C07">
            <w:pPr>
              <w:jc w:val="right"/>
              <w:rPr>
                <w:rFonts w:ascii="Arial" w:hAnsi="Arial" w:cs="Arial"/>
                <w:sz w:val="17"/>
                <w:szCs w:val="17"/>
              </w:rPr>
            </w:pPr>
            <w:r>
              <w:rPr>
                <w:rFonts w:ascii="Arial" w:hAnsi="Arial" w:cs="Arial"/>
                <w:sz w:val="17"/>
                <w:szCs w:val="17"/>
              </w:rPr>
              <w:t>-</w:t>
            </w:r>
            <w:r w:rsidRPr="00853721">
              <w:rPr>
                <w:rFonts w:ascii="Arial" w:hAnsi="Arial" w:cs="Arial"/>
                <w:sz w:val="17"/>
                <w:szCs w:val="17"/>
              </w:rPr>
              <w:t>2</w:t>
            </w:r>
            <w:r>
              <w:rPr>
                <w:rFonts w:ascii="Arial" w:hAnsi="Arial" w:cs="Arial"/>
                <w:sz w:val="17"/>
                <w:szCs w:val="17"/>
              </w:rPr>
              <w:t>,</w:t>
            </w:r>
            <w:r w:rsidRPr="00853721">
              <w:rPr>
                <w:rFonts w:ascii="Arial" w:hAnsi="Arial" w:cs="Arial"/>
                <w:sz w:val="17"/>
                <w:szCs w:val="17"/>
              </w:rPr>
              <w:t>238</w:t>
            </w:r>
            <w:r>
              <w:rPr>
                <w:rFonts w:ascii="Arial" w:hAnsi="Arial" w:cs="Arial"/>
                <w:sz w:val="17"/>
                <w:szCs w:val="17"/>
              </w:rPr>
              <w:t>,</w:t>
            </w:r>
            <w:r w:rsidRPr="00853721">
              <w:rPr>
                <w:rFonts w:ascii="Arial" w:hAnsi="Arial" w:cs="Arial"/>
                <w:sz w:val="17"/>
                <w:szCs w:val="17"/>
              </w:rPr>
              <w:t>320</w:t>
            </w:r>
          </w:p>
        </w:tc>
      </w:tr>
      <w:tr w:rsidR="00D40C07"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40C07" w:rsidRPr="002D70DA" w:rsidRDefault="00D40C07" w:rsidP="00D40C0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D40C07" w:rsidRPr="00D40C07" w:rsidRDefault="00853721" w:rsidP="00853721">
            <w:pPr>
              <w:jc w:val="right"/>
              <w:rPr>
                <w:rFonts w:ascii="Arial" w:hAnsi="Arial" w:cs="Arial"/>
                <w:sz w:val="17"/>
                <w:szCs w:val="17"/>
              </w:rPr>
            </w:pPr>
            <w:r w:rsidRPr="00853721">
              <w:rPr>
                <w:rFonts w:ascii="Arial" w:hAnsi="Arial" w:cs="Arial"/>
                <w:sz w:val="17"/>
                <w:szCs w:val="17"/>
              </w:rPr>
              <w:t>5,419,640,670</w:t>
            </w:r>
          </w:p>
        </w:tc>
        <w:tc>
          <w:tcPr>
            <w:tcW w:w="2180" w:type="dxa"/>
            <w:tcBorders>
              <w:top w:val="nil"/>
              <w:left w:val="nil"/>
              <w:bottom w:val="single" w:sz="4" w:space="0" w:color="auto"/>
              <w:right w:val="single" w:sz="4" w:space="0" w:color="auto"/>
            </w:tcBorders>
            <w:shd w:val="clear" w:color="000000" w:fill="FFFFFF"/>
          </w:tcPr>
          <w:p w:rsidR="00D40C07" w:rsidRPr="00D40C07" w:rsidRDefault="00853721" w:rsidP="00853721">
            <w:pPr>
              <w:jc w:val="right"/>
              <w:rPr>
                <w:rFonts w:ascii="Arial" w:hAnsi="Arial" w:cs="Arial"/>
                <w:sz w:val="17"/>
                <w:szCs w:val="17"/>
              </w:rPr>
            </w:pPr>
            <w:r w:rsidRPr="00853721">
              <w:rPr>
                <w:rFonts w:ascii="Arial" w:hAnsi="Arial" w:cs="Arial"/>
                <w:sz w:val="17"/>
                <w:szCs w:val="17"/>
              </w:rPr>
              <w:t>5,221,003,4</w:t>
            </w:r>
            <w:r>
              <w:rPr>
                <w:rFonts w:ascii="Arial" w:hAnsi="Arial" w:cs="Arial"/>
                <w:sz w:val="17"/>
                <w:szCs w:val="17"/>
              </w:rPr>
              <w:t>80</w:t>
            </w:r>
          </w:p>
        </w:tc>
      </w:tr>
      <w:tr w:rsidR="00D40C07"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40C07" w:rsidRPr="002D70DA" w:rsidRDefault="00D40C07" w:rsidP="00D40C0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tcPr>
          <w:p w:rsidR="00D40C07" w:rsidRPr="00D40C07" w:rsidRDefault="00853721" w:rsidP="00853721">
            <w:pPr>
              <w:jc w:val="right"/>
              <w:rPr>
                <w:rFonts w:ascii="Arial" w:hAnsi="Arial" w:cs="Arial"/>
                <w:sz w:val="17"/>
                <w:szCs w:val="17"/>
              </w:rPr>
            </w:pPr>
            <w:r w:rsidRPr="00853721">
              <w:rPr>
                <w:rFonts w:ascii="Arial" w:hAnsi="Arial" w:cs="Arial"/>
                <w:sz w:val="17"/>
                <w:szCs w:val="17"/>
              </w:rPr>
              <w:t>11,203,6</w:t>
            </w:r>
            <w:r>
              <w:rPr>
                <w:rFonts w:ascii="Arial" w:hAnsi="Arial" w:cs="Arial"/>
                <w:sz w:val="17"/>
                <w:szCs w:val="17"/>
              </w:rPr>
              <w:t>60</w:t>
            </w:r>
          </w:p>
        </w:tc>
        <w:tc>
          <w:tcPr>
            <w:tcW w:w="2180" w:type="dxa"/>
            <w:tcBorders>
              <w:top w:val="nil"/>
              <w:left w:val="nil"/>
              <w:bottom w:val="single" w:sz="4" w:space="0" w:color="auto"/>
              <w:right w:val="single" w:sz="4" w:space="0" w:color="auto"/>
            </w:tcBorders>
            <w:shd w:val="clear" w:color="000000" w:fill="FFFFFF"/>
          </w:tcPr>
          <w:p w:rsidR="00D40C07" w:rsidRPr="00D40C07" w:rsidRDefault="00853721" w:rsidP="00853721">
            <w:pPr>
              <w:jc w:val="right"/>
              <w:rPr>
                <w:rFonts w:ascii="Arial" w:hAnsi="Arial" w:cs="Arial"/>
                <w:sz w:val="17"/>
                <w:szCs w:val="17"/>
              </w:rPr>
            </w:pPr>
            <w:r w:rsidRPr="00853721">
              <w:rPr>
                <w:rFonts w:ascii="Arial" w:hAnsi="Arial" w:cs="Arial"/>
                <w:sz w:val="17"/>
                <w:szCs w:val="17"/>
              </w:rPr>
              <w:t>8,864,125</w:t>
            </w:r>
          </w:p>
        </w:tc>
      </w:tr>
      <w:tr w:rsidR="00D40C07"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40C07" w:rsidRPr="002D70DA" w:rsidRDefault="00D40C07" w:rsidP="00D40C0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D40C07" w:rsidRPr="00D40C07" w:rsidRDefault="00853721" w:rsidP="00853721">
            <w:pPr>
              <w:jc w:val="right"/>
              <w:rPr>
                <w:rFonts w:ascii="Arial" w:hAnsi="Arial" w:cs="Arial"/>
                <w:sz w:val="17"/>
                <w:szCs w:val="17"/>
              </w:rPr>
            </w:pPr>
            <w:r w:rsidRPr="00853721">
              <w:rPr>
                <w:rFonts w:ascii="Arial" w:hAnsi="Arial" w:cs="Arial"/>
                <w:sz w:val="17"/>
                <w:szCs w:val="17"/>
              </w:rPr>
              <w:t>768,621,8</w:t>
            </w:r>
            <w:r>
              <w:rPr>
                <w:rFonts w:ascii="Arial" w:hAnsi="Arial" w:cs="Arial"/>
                <w:sz w:val="17"/>
                <w:szCs w:val="17"/>
              </w:rPr>
              <w:t>70</w:t>
            </w:r>
          </w:p>
        </w:tc>
        <w:tc>
          <w:tcPr>
            <w:tcW w:w="2180" w:type="dxa"/>
            <w:tcBorders>
              <w:top w:val="nil"/>
              <w:left w:val="nil"/>
              <w:bottom w:val="single" w:sz="4" w:space="0" w:color="auto"/>
              <w:right w:val="single" w:sz="4" w:space="0" w:color="auto"/>
            </w:tcBorders>
            <w:shd w:val="clear" w:color="000000" w:fill="FFFFFF"/>
          </w:tcPr>
          <w:p w:rsidR="00D40C07" w:rsidRPr="00D40C07" w:rsidRDefault="00853721" w:rsidP="00853721">
            <w:pPr>
              <w:jc w:val="right"/>
              <w:rPr>
                <w:rFonts w:ascii="Arial" w:hAnsi="Arial" w:cs="Arial"/>
                <w:sz w:val="17"/>
                <w:szCs w:val="17"/>
              </w:rPr>
            </w:pPr>
            <w:r w:rsidRPr="00853721">
              <w:rPr>
                <w:rFonts w:ascii="Arial" w:hAnsi="Arial" w:cs="Arial"/>
                <w:sz w:val="17"/>
                <w:szCs w:val="17"/>
              </w:rPr>
              <w:t>1,082,903,204</w:t>
            </w:r>
          </w:p>
        </w:tc>
      </w:tr>
      <w:tr w:rsidR="00D40C07" w:rsidRPr="002D70DA" w:rsidTr="004C337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40C07" w:rsidRPr="002D70DA" w:rsidRDefault="00D40C07" w:rsidP="00D40C0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tcPr>
          <w:p w:rsidR="00D40C07" w:rsidRPr="00D40C07" w:rsidRDefault="00853721" w:rsidP="00D40C07">
            <w:pPr>
              <w:jc w:val="right"/>
              <w:rPr>
                <w:rFonts w:ascii="Arial" w:hAnsi="Arial" w:cs="Arial"/>
                <w:sz w:val="17"/>
                <w:szCs w:val="17"/>
              </w:rPr>
            </w:pPr>
            <w:r>
              <w:rPr>
                <w:rFonts w:ascii="Arial" w:hAnsi="Arial" w:cs="Arial"/>
                <w:sz w:val="17"/>
                <w:szCs w:val="17"/>
              </w:rPr>
              <w:t>0</w:t>
            </w:r>
          </w:p>
        </w:tc>
        <w:tc>
          <w:tcPr>
            <w:tcW w:w="2180" w:type="dxa"/>
            <w:tcBorders>
              <w:top w:val="nil"/>
              <w:left w:val="nil"/>
              <w:bottom w:val="single" w:sz="4" w:space="0" w:color="auto"/>
              <w:right w:val="single" w:sz="4" w:space="0" w:color="auto"/>
            </w:tcBorders>
            <w:shd w:val="clear" w:color="000000" w:fill="FFFFFF"/>
          </w:tcPr>
          <w:p w:rsidR="00D40C07" w:rsidRPr="00D40C07" w:rsidRDefault="00853721" w:rsidP="00D40C07">
            <w:pPr>
              <w:jc w:val="right"/>
              <w:rPr>
                <w:rFonts w:ascii="Arial" w:hAnsi="Arial" w:cs="Arial"/>
                <w:sz w:val="17"/>
                <w:szCs w:val="17"/>
              </w:rPr>
            </w:pPr>
            <w:r>
              <w:rPr>
                <w:rFonts w:ascii="Arial" w:hAnsi="Arial" w:cs="Arial"/>
                <w:sz w:val="17"/>
                <w:szCs w:val="17"/>
              </w:rPr>
              <w:t>0</w:t>
            </w:r>
          </w:p>
        </w:tc>
      </w:tr>
      <w:tr w:rsidR="00D40C07" w:rsidRPr="002D70DA" w:rsidTr="004C337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40C07" w:rsidRPr="002D70DA" w:rsidRDefault="00D40C07" w:rsidP="00D40C0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rsidR="00D40C07" w:rsidRPr="00D40C07" w:rsidRDefault="00853721" w:rsidP="00853721">
            <w:pPr>
              <w:jc w:val="right"/>
              <w:rPr>
                <w:rFonts w:ascii="Arial" w:hAnsi="Arial" w:cs="Arial"/>
                <w:sz w:val="17"/>
                <w:szCs w:val="17"/>
              </w:rPr>
            </w:pPr>
            <w:r w:rsidRPr="00853721">
              <w:rPr>
                <w:rFonts w:ascii="Arial" w:hAnsi="Arial" w:cs="Arial"/>
                <w:sz w:val="17"/>
                <w:szCs w:val="17"/>
              </w:rPr>
              <w:t>46,474,1</w:t>
            </w:r>
            <w:r>
              <w:rPr>
                <w:rFonts w:ascii="Arial" w:hAnsi="Arial" w:cs="Arial"/>
                <w:sz w:val="17"/>
                <w:szCs w:val="17"/>
              </w:rPr>
              <w:t>10</w:t>
            </w:r>
          </w:p>
        </w:tc>
        <w:tc>
          <w:tcPr>
            <w:tcW w:w="2180" w:type="dxa"/>
            <w:tcBorders>
              <w:top w:val="nil"/>
              <w:left w:val="nil"/>
              <w:bottom w:val="single" w:sz="4" w:space="0" w:color="auto"/>
              <w:right w:val="single" w:sz="4" w:space="0" w:color="auto"/>
            </w:tcBorders>
            <w:shd w:val="clear" w:color="000000" w:fill="FFFFFF"/>
          </w:tcPr>
          <w:p w:rsidR="00D40C07" w:rsidRPr="00D40C07" w:rsidRDefault="00853721" w:rsidP="00853721">
            <w:pPr>
              <w:jc w:val="right"/>
              <w:rPr>
                <w:rFonts w:ascii="Arial" w:hAnsi="Arial" w:cs="Arial"/>
                <w:sz w:val="17"/>
                <w:szCs w:val="17"/>
              </w:rPr>
            </w:pPr>
            <w:r w:rsidRPr="00853721">
              <w:rPr>
                <w:rFonts w:ascii="Arial" w:hAnsi="Arial" w:cs="Arial"/>
                <w:sz w:val="17"/>
                <w:szCs w:val="17"/>
              </w:rPr>
              <w:t>43,758,557</w:t>
            </w:r>
          </w:p>
        </w:tc>
      </w:tr>
      <w:tr w:rsidR="00D40C07" w:rsidRPr="002D70DA" w:rsidTr="004C337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40C07" w:rsidRPr="002D70DA" w:rsidRDefault="00D40C07" w:rsidP="00D40C0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tcPr>
          <w:p w:rsidR="00D40C07" w:rsidRPr="00D40C07" w:rsidRDefault="00853721" w:rsidP="00D40C07">
            <w:pPr>
              <w:jc w:val="right"/>
              <w:rPr>
                <w:rFonts w:ascii="Arial" w:hAnsi="Arial" w:cs="Arial"/>
                <w:sz w:val="17"/>
                <w:szCs w:val="17"/>
              </w:rPr>
            </w:pPr>
            <w:r>
              <w:rPr>
                <w:rFonts w:ascii="Arial" w:hAnsi="Arial" w:cs="Arial"/>
                <w:sz w:val="17"/>
                <w:szCs w:val="17"/>
              </w:rPr>
              <w:t>0</w:t>
            </w:r>
          </w:p>
        </w:tc>
        <w:tc>
          <w:tcPr>
            <w:tcW w:w="2180" w:type="dxa"/>
            <w:tcBorders>
              <w:top w:val="nil"/>
              <w:left w:val="nil"/>
              <w:bottom w:val="single" w:sz="4" w:space="0" w:color="auto"/>
              <w:right w:val="single" w:sz="4" w:space="0" w:color="auto"/>
            </w:tcBorders>
            <w:shd w:val="clear" w:color="000000" w:fill="FFFFFF"/>
          </w:tcPr>
          <w:p w:rsidR="00D40C07" w:rsidRPr="00D40C07" w:rsidRDefault="00853721" w:rsidP="00D40C07">
            <w:pPr>
              <w:jc w:val="right"/>
              <w:rPr>
                <w:rFonts w:ascii="Arial" w:hAnsi="Arial" w:cs="Arial"/>
                <w:sz w:val="17"/>
                <w:szCs w:val="17"/>
              </w:rPr>
            </w:pPr>
            <w:r>
              <w:rPr>
                <w:rFonts w:ascii="Arial" w:hAnsi="Arial" w:cs="Arial"/>
                <w:sz w:val="17"/>
                <w:szCs w:val="17"/>
              </w:rPr>
              <w:t>0</w:t>
            </w:r>
          </w:p>
        </w:tc>
      </w:tr>
      <w:tr w:rsidR="00D40C07" w:rsidRPr="002D70DA" w:rsidTr="009831D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40C07" w:rsidRPr="002D70DA" w:rsidRDefault="00D40C07" w:rsidP="00D40C0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tcPr>
          <w:p w:rsidR="00D40C07" w:rsidRPr="00D40C07" w:rsidRDefault="00853721" w:rsidP="00853721">
            <w:pPr>
              <w:jc w:val="right"/>
              <w:rPr>
                <w:rFonts w:ascii="Arial" w:hAnsi="Arial" w:cs="Arial"/>
                <w:b/>
                <w:sz w:val="17"/>
                <w:szCs w:val="17"/>
              </w:rPr>
            </w:pPr>
            <w:r w:rsidRPr="00853721">
              <w:rPr>
                <w:rFonts w:ascii="Arial" w:hAnsi="Arial" w:cs="Arial"/>
                <w:b/>
                <w:sz w:val="17"/>
                <w:szCs w:val="17"/>
              </w:rPr>
              <w:t>6,243,067,67</w:t>
            </w:r>
            <w:r>
              <w:rPr>
                <w:rFonts w:ascii="Arial" w:hAnsi="Arial" w:cs="Arial"/>
                <w:b/>
                <w:sz w:val="17"/>
                <w:szCs w:val="17"/>
              </w:rPr>
              <w:t>3</w:t>
            </w:r>
          </w:p>
        </w:tc>
        <w:tc>
          <w:tcPr>
            <w:tcW w:w="2180" w:type="dxa"/>
            <w:tcBorders>
              <w:top w:val="nil"/>
              <w:left w:val="nil"/>
              <w:bottom w:val="single" w:sz="4" w:space="0" w:color="auto"/>
              <w:right w:val="single" w:sz="4" w:space="0" w:color="auto"/>
            </w:tcBorders>
            <w:shd w:val="clear" w:color="000000" w:fill="FFFFFF"/>
          </w:tcPr>
          <w:p w:rsidR="00D40C07" w:rsidRPr="00D40C07" w:rsidRDefault="00853721" w:rsidP="00853721">
            <w:pPr>
              <w:jc w:val="right"/>
              <w:rPr>
                <w:rFonts w:ascii="Arial" w:hAnsi="Arial" w:cs="Arial"/>
                <w:b/>
                <w:sz w:val="17"/>
                <w:szCs w:val="17"/>
              </w:rPr>
            </w:pPr>
            <w:r w:rsidRPr="00853721">
              <w:rPr>
                <w:rFonts w:ascii="Arial" w:hAnsi="Arial" w:cs="Arial"/>
                <w:b/>
                <w:sz w:val="17"/>
                <w:szCs w:val="17"/>
              </w:rPr>
              <w:t>6,354,291,047</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y, en su caso, el porcentaje de e</w:t>
      </w:r>
      <w:r w:rsidR="00971DBA">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del sector central. Adicionalmente, se revela el importe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81697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2B0C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single" w:sz="4" w:space="0" w:color="auto"/>
              <w:left w:val="nil"/>
              <w:bottom w:val="single" w:sz="4" w:space="0" w:color="auto"/>
              <w:right w:val="single" w:sz="4" w:space="0" w:color="auto"/>
            </w:tcBorders>
            <w:shd w:val="clear" w:color="auto" w:fill="auto"/>
            <w:vAlign w:val="center"/>
          </w:tcPr>
          <w:p w:rsidR="00DF74BA" w:rsidRPr="002D70DA" w:rsidRDefault="004D2674">
            <w:pPr>
              <w:jc w:val="right"/>
              <w:rPr>
                <w:rFonts w:ascii="Arial" w:hAnsi="Arial" w:cs="Arial"/>
                <w:b/>
                <w:bCs/>
                <w:color w:val="000000"/>
                <w:sz w:val="17"/>
                <w:szCs w:val="17"/>
              </w:rPr>
            </w:pPr>
            <w:r w:rsidRPr="004D2674">
              <w:rPr>
                <w:rFonts w:ascii="Arial" w:hAnsi="Arial" w:cs="Arial"/>
                <w:b/>
                <w:bCs/>
                <w:color w:val="000000"/>
                <w:sz w:val="17"/>
                <w:szCs w:val="17"/>
              </w:rPr>
              <w:t>210,020,296</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971DBA">
            <w:pPr>
              <w:jc w:val="center"/>
              <w:rPr>
                <w:rFonts w:ascii="Arial" w:hAnsi="Arial" w:cs="Arial"/>
                <w:b/>
                <w:bCs/>
                <w:color w:val="000000"/>
                <w:sz w:val="17"/>
                <w:szCs w:val="17"/>
              </w:rPr>
            </w:pPr>
            <w:r>
              <w:rPr>
                <w:rFonts w:ascii="Arial" w:hAnsi="Arial" w:cs="Arial"/>
                <w:b/>
                <w:bCs/>
                <w:color w:val="000000"/>
                <w:sz w:val="17"/>
                <w:szCs w:val="17"/>
              </w:rPr>
              <w:t>100 por ciento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4D2674">
            <w:pPr>
              <w:jc w:val="right"/>
              <w:rPr>
                <w:rFonts w:ascii="Arial" w:hAnsi="Arial" w:cs="Arial"/>
                <w:b/>
                <w:bCs/>
                <w:color w:val="000000"/>
                <w:sz w:val="17"/>
                <w:szCs w:val="17"/>
              </w:rPr>
            </w:pPr>
            <w:r w:rsidRPr="004D2674">
              <w:rPr>
                <w:rFonts w:ascii="Arial" w:hAnsi="Arial" w:cs="Arial"/>
                <w:b/>
                <w:bCs/>
                <w:color w:val="000000"/>
                <w:sz w:val="17"/>
                <w:szCs w:val="17"/>
              </w:rPr>
              <w:t>210,020,296</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B811F0" w:rsidRDefault="00B811F0">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597C28"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No existen cuentas de orden que informar.</w:t>
      </w:r>
    </w:p>
    <w:p w:rsidR="00597C28" w:rsidRDefault="00597C28">
      <w:pPr>
        <w:rPr>
          <w:rFonts w:ascii="Arial" w:hAnsi="Arial" w:cs="Arial"/>
          <w:b/>
          <w:sz w:val="17"/>
          <w:szCs w:val="17"/>
        </w:rPr>
      </w:pPr>
      <w:r>
        <w:rPr>
          <w:rFonts w:ascii="Arial" w:hAnsi="Arial" w:cs="Arial"/>
          <w:b/>
          <w:sz w:val="17"/>
          <w:szCs w:val="17"/>
        </w:rPr>
        <w:br w:type="page"/>
      </w:r>
    </w:p>
    <w:p w:rsidR="00FE41FE" w:rsidRPr="002D70DA" w:rsidRDefault="00FE41FE" w:rsidP="00FE41FE">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Los Estados Financieros de los entes públicos, proveen de información financiera a los principales usuarios de la misma, entre ellos está la H. Legislatura del Estado de Querétaro, así como la ciudadanía en general que demanda información sobre la situación contable de</w:t>
      </w:r>
      <w:r w:rsidR="00AA2F40">
        <w:rPr>
          <w:rFonts w:ascii="Arial" w:eastAsia="Calibri" w:hAnsi="Arial" w:cs="Arial"/>
          <w:spacing w:val="-1"/>
          <w:sz w:val="17"/>
          <w:szCs w:val="17"/>
        </w:rPr>
        <w:t>l</w:t>
      </w:r>
      <w:r w:rsidR="006F6DA4">
        <w:rPr>
          <w:rFonts w:ascii="Arial" w:eastAsia="Calibri" w:hAnsi="Arial" w:cs="Arial"/>
          <w:spacing w:val="-1"/>
          <w:sz w:val="17"/>
          <w:szCs w:val="17"/>
        </w:rPr>
        <w:t xml:space="preserve"> </w:t>
      </w:r>
      <w:r w:rsidR="00AC4ED7">
        <w:rPr>
          <w:rFonts w:ascii="Arial" w:eastAsia="Calibri" w:hAnsi="Arial" w:cs="Arial"/>
          <w:spacing w:val="-1"/>
          <w:sz w:val="17"/>
          <w:szCs w:val="17"/>
        </w:rPr>
        <w:t>GOBIERNO ESTATAL DE QUERÉTARO</w:t>
      </w:r>
      <w:r w:rsidRPr="00797197">
        <w:rPr>
          <w:rFonts w:ascii="Arial" w:eastAsia="Calibri" w:hAnsi="Arial" w:cs="Arial"/>
          <w:spacing w:val="-1"/>
          <w:sz w:val="17"/>
          <w:szCs w:val="17"/>
        </w:rPr>
        <w:t>.</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objetivo del presente documento es la revelación del contexto y de los aspectos económicos</w:t>
      </w:r>
      <w:r>
        <w:rPr>
          <w:rFonts w:ascii="Arial" w:eastAsia="Calibri" w:hAnsi="Arial" w:cs="Arial"/>
          <w:spacing w:val="-1"/>
          <w:sz w:val="17"/>
          <w:szCs w:val="17"/>
        </w:rPr>
        <w:t xml:space="preserve"> </w:t>
      </w:r>
      <w:r w:rsidRPr="00797197">
        <w:rPr>
          <w:rFonts w:ascii="Arial" w:eastAsia="Calibri" w:hAnsi="Arial" w:cs="Arial"/>
          <w:spacing w:val="-1"/>
          <w:sz w:val="17"/>
          <w:szCs w:val="17"/>
        </w:rPr>
        <w:t xml:space="preserve">financieros más relevantes que influyeron en las decisiones del período, que comprende del 1 de </w:t>
      </w:r>
      <w:r>
        <w:rPr>
          <w:rFonts w:ascii="Arial" w:eastAsia="Calibri" w:hAnsi="Arial" w:cs="Arial"/>
          <w:spacing w:val="-1"/>
          <w:sz w:val="17"/>
          <w:szCs w:val="17"/>
        </w:rPr>
        <w:t>enero</w:t>
      </w:r>
      <w:r w:rsidRPr="00797197">
        <w:rPr>
          <w:rFonts w:ascii="Arial" w:eastAsia="Calibri" w:hAnsi="Arial" w:cs="Arial"/>
          <w:spacing w:val="-1"/>
          <w:sz w:val="17"/>
          <w:szCs w:val="17"/>
        </w:rPr>
        <w:t xml:space="preserve">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797197">
        <w:rPr>
          <w:rFonts w:ascii="Arial" w:eastAsia="Calibri" w:hAnsi="Arial" w:cs="Arial"/>
          <w:spacing w:val="-1"/>
          <w:sz w:val="17"/>
          <w:szCs w:val="17"/>
        </w:rPr>
        <w:t>, y que se consideraron en la elaboración de los estados financieros para la mayor comprensión de los mismos y sus particularidades.</w:t>
      </w:r>
    </w:p>
    <w:p w:rsidR="00FE41FE"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FE41FE" w:rsidRPr="00A67440" w:rsidRDefault="00FE41FE" w:rsidP="00FE41FE">
      <w:pPr>
        <w:spacing w:before="120" w:after="120" w:line="240" w:lineRule="exact"/>
        <w:jc w:val="both"/>
        <w:rPr>
          <w:rFonts w:ascii="Arial" w:eastAsia="Calibri" w:hAnsi="Arial" w:cs="Arial"/>
          <w:spacing w:val="-1"/>
          <w:sz w:val="17"/>
          <w:szCs w:val="17"/>
        </w:rPr>
      </w:pPr>
    </w:p>
    <w:p w:rsidR="004D2674" w:rsidRPr="00B84F0E" w:rsidRDefault="004D2674"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807759">
        <w:rPr>
          <w:rFonts w:ascii="Arial" w:eastAsia="Calibri" w:hAnsi="Arial" w:cs="Arial"/>
          <w:b/>
          <w:spacing w:val="-1"/>
          <w:sz w:val="17"/>
          <w:szCs w:val="17"/>
        </w:rPr>
        <w:t>Panorama Económico y Financiero</w:t>
      </w: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Según el último informe trimestral del Banco de México (BANXICO) correspondiente al tercer trimestre de 2019 (3T-2019) emitido el pasado 27 de noviembre de 2019, señala que las condiciones externas presentadas continuaron con la desaceleración de la economía mundial y sus perspectivas de crecimiento han seguido revisándose a la baja. La desaceleración refleja los efectos de las prolongadas tensiones comerciales, los elevados riesgos geopolíticos y algunos factores idiosincrásicos en varias economías. Los mercados laborales de economías avanzadas continúan mostrando fortaleza y los salarios han aumentado a un ritmo moderado. En este contexto, las inflaciones general y subyacente se mantuvieron en niveles reducidos en la mayoría de las economías avanzadas, manteniéndose así por debajo de la meta de sus respectivos bancos centrales. Así, algunos de los principales bancos centrales, tanto de las economías avanzadas como de las emergentes, implementaron acciones de relajamiento monetario. Los precios de los activos financieros presenta</w:t>
      </w:r>
      <w:r>
        <w:rPr>
          <w:rFonts w:ascii="Arial" w:eastAsia="Calibri" w:hAnsi="Arial" w:cs="Arial"/>
          <w:spacing w:val="-1"/>
          <w:sz w:val="17"/>
          <w:szCs w:val="17"/>
        </w:rPr>
        <w:t>ron fluctuaciones significativa</w:t>
      </w:r>
      <w:r w:rsidRPr="00554ED1">
        <w:rPr>
          <w:rFonts w:ascii="Arial" w:eastAsia="Calibri" w:hAnsi="Arial" w:cs="Arial"/>
          <w:spacing w:val="-1"/>
          <w:sz w:val="17"/>
          <w:szCs w:val="17"/>
        </w:rPr>
        <w:t xml:space="preserve">s derivadas principalmente de los altibajos en las tensiones comerciales y la evolución de las negociaciones sobre el </w:t>
      </w:r>
      <w:proofErr w:type="spellStart"/>
      <w:r w:rsidRPr="00554ED1">
        <w:rPr>
          <w:rFonts w:ascii="Arial" w:eastAsia="Calibri" w:hAnsi="Arial" w:cs="Arial"/>
          <w:spacing w:val="-1"/>
          <w:sz w:val="17"/>
          <w:szCs w:val="17"/>
        </w:rPr>
        <w:t>Brexit</w:t>
      </w:r>
      <w:proofErr w:type="spellEnd"/>
      <w:r w:rsidRPr="00554ED1">
        <w:rPr>
          <w:rFonts w:ascii="Arial" w:eastAsia="Calibri" w:hAnsi="Arial" w:cs="Arial"/>
          <w:spacing w:val="-1"/>
          <w:sz w:val="17"/>
          <w:szCs w:val="17"/>
        </w:rPr>
        <w:t>. No obstante, recientemente estos riesgos se han atenuado. Ello y las posturas monetarias acomodaticias han contribuido a un mejor desempeño de los mercados. Las tensiones comerciales y su efecto en el crecimiento global y el relajamiento de las condiciones financieras globales han afectado la composición de los flujos de capital, con contracciones en renta variable y aumentos en renta fija, así como con episodios de volati</w:t>
      </w:r>
      <w:r>
        <w:rPr>
          <w:rFonts w:ascii="Arial" w:eastAsia="Calibri" w:hAnsi="Arial" w:cs="Arial"/>
          <w:spacing w:val="-1"/>
          <w:sz w:val="17"/>
          <w:szCs w:val="17"/>
        </w:rPr>
        <w:t>lidad en el apetito por riesgo.</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Con respecto a la evolución de la Economía Mexicana, BANXICO informa que en el 3T-2019 la actividad económica de México mostró un estancamiento, luego de registrar ligeras caídas entre el 4T-2018 y el 2T-2019. Dicho comportamiento reflejó una pérdida de dinamismo de la demanda agregada, en un contexto en el que prevaleció la incertidumbre asociada tanto a factores externos, como internos. La actividad industrial siguió mostrando un desempeño desfavorable, mientras que el sector servicios ha exhibido atonía. En cuanto al desempeño de la demanda interna, el consumo privado continuó mostrando debilidad. Ello como consecuencia de una desaceleración del consumo de servicios y de bienes, especialmente de origen importado. Por su parte, las remesas y la masa salarial real han mostrado una tendencia creciente. Con relación a la inversión fija bruta, prevaleció el desempeño desfavorable que este indicador ha venido registrando desde el 2S-2015 y especialmente desde inicios de 2018, como reflejo del menor gasto en maquinaria y equipo y de la debilidad de la construcción. En el 3T-2019, las exportaciones manufactureras mostraron una pérdida de dinamismo respecto del crecimiento exhibido en el 2T, en congruencia con el entorno de tensiones comerciales y de desaceleración del comercio mundial, especialmente de la producción manufacturera. En el 3T-2019, las fuentes de recursos financieros de la economía continuaron creciendo a un ritmo bajo con respecto a lo observado en años anteriores, reflejando a su interior una tasa de crecimiento menor de las fuentes externas y un ligero repunte de las internas. En el 3T-2019, tanto la tasa de desocupación nacional, como la urbana, siguieron mostrando niveles superiores a los reportados en 2018. Entre los factores que los empresarios y analistas consideran que podrían limitar el crecimiento destacan los relacionados con la gobernanza. En caso de tener avances en algunos problemas que por años han afectado a la economía, como el estado de derecho (corrupción, inseguridad e impunidad), se propiciaría un entorno que permitiría impulsar el crecimiento.</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 xml:space="preserve">BANXICO menciona en su informe en el 3T-2019, que la inflación general anual mostró una tendencia descendente. Así, mientras que en el 2T-2019 la inflación general anual promedio fue 4.21%, en el 3T se ubicó en 3.31%, registrando 3.10% en la 1Q-Nov. Este comportamiento es atribuible al importante descenso que ha exhibido la inflación no subyacente anual. Por su parte, la inflación subyacente anual continuó presentando persistencia, si bien recientemente mostró cierta reducción. En días pasados la inflación anual de México en 2019 apunta a cerrar este año como la segunda más baja del actual siglo. Al cierre de la primera quincena de </w:t>
      </w:r>
      <w:r>
        <w:rPr>
          <w:rFonts w:ascii="Arial" w:eastAsia="Calibri" w:hAnsi="Arial" w:cs="Arial"/>
          <w:spacing w:val="-1"/>
          <w:sz w:val="17"/>
          <w:szCs w:val="17"/>
        </w:rPr>
        <w:t>Diciembre</w:t>
      </w:r>
      <w:r w:rsidRPr="00554ED1">
        <w:rPr>
          <w:rFonts w:ascii="Arial" w:eastAsia="Calibri" w:hAnsi="Arial" w:cs="Arial"/>
          <w:spacing w:val="-1"/>
          <w:sz w:val="17"/>
          <w:szCs w:val="17"/>
        </w:rPr>
        <w:t xml:space="preserve">, el indicador se ubica en 2.63 por ciento, según datos del Instituto Nacional de Estadística y Geografía (INEGI). De acuerdo con la última encuesta a especialistas del Banco de México, el promedio espera que el indicador cierre el año en 2.92 por ciento. De confirmarse estos datos, la inflación de todo 2019 será la segunda menor desde el 2000, solo superada por el 2.13 por ciento de 2015. La caída en el indicador ha sido impulsada, según el BANXICO, por menores variaciones en los precios de los energéticos, y en algunos productos agropecuarios. De hecho, a la primera quincena de </w:t>
      </w:r>
      <w:r>
        <w:rPr>
          <w:rFonts w:ascii="Arial" w:eastAsia="Calibri" w:hAnsi="Arial" w:cs="Arial"/>
          <w:spacing w:val="-1"/>
          <w:sz w:val="17"/>
          <w:szCs w:val="17"/>
        </w:rPr>
        <w:t>Diciembre</w:t>
      </w:r>
      <w:r w:rsidRPr="00554ED1">
        <w:rPr>
          <w:rFonts w:ascii="Arial" w:eastAsia="Calibri" w:hAnsi="Arial" w:cs="Arial"/>
          <w:spacing w:val="-1"/>
          <w:sz w:val="17"/>
          <w:szCs w:val="17"/>
        </w:rPr>
        <w:t xml:space="preserve"> los energéticos no sólo han subido, sino que han caído 0.08 por ciento anual, mientras que los productos agropecuarios lo han hecho en 0.17 por ciento, según cifras del INEGI. Para el siguiente año, el Banco Central estima que la inflación se mantenga en niveles cercanos al 3 por ciento, dentro del rango objetivo de la institución de 3 por ciento +/- un punto porcentual.</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Sobre la conducción de la Política Monetaria, la Junta de Gobierno de BANXICO durante las reuniones de los pasados meses de agosto, septiembre y noviembre se llevaron a cabo reducciones en cada una de ellas de 25pb en la Tasa, llegando a un nivel de 7.50%. En los comunicados de las reuniones se destacó que dichas reducciones se derivaron con base a los siguientes factores que se estaban observando:</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Los menores niveles que registraba la inflación general.</w:t>
      </w: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La mayor amplitud de las condiciones de holgura en la economía.</w:t>
      </w: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El comportamiento reciente de las curvas de rendimiento externas e internas.</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Las tasas de interés en México han reflejado los efectos de las menores tasas de interés externas, registrando disminuciones en todos sus plazos, mientras que las de corto plazo estuvieron influidas, principalmente, por las reducciones en la tasa de interés objetivo. Si bien la moneda nacional presentó una depreciación en la primera parte del 3T-2019 asociada a un menor apetito por riesgo global, esta se ha revertido parcialmente acompañada de menores niveles de volatilidad. Ello se debe, en parte, aun mayor apetito por riesgo asociado a las menores tensiones comerciales entre China y Estados Unidos. Las expectativas de inflación de corto plazo provenientes de encuestas han seguido a la información más reciente, mientras que las de mayor plazo han permanecido relativamente estables, si bien en niveles superiores a 3%. Por su parte, la compensación por inflación y riesgo inflacionario extraída de instrumentos de mercado registró una disminución.</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Las previsiones para la Actividad Económica, BANXICO estima en su Informe que se anticipa que la economía empiece a mostrar tasas de crecimiento más elevadas a partir del 2020, si bien la recuperación se retrasó respecto a lo previsto en el Informe anterior. En un entorno de marcada incertidumbre, los elementos de riesgo externos e internos que persisten dan lugar a que el balance de riesgos para la actividad económica del país se mantenga sesgado a la baja. Por lo que los riesgos para el escenario de crecimiento en el horizonte de pronóstico serían:</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lastRenderedPageBreak/>
        <w:t>•</w:t>
      </w:r>
      <w:r w:rsidRPr="00554ED1">
        <w:rPr>
          <w:rFonts w:ascii="Arial" w:eastAsia="Calibri" w:hAnsi="Arial" w:cs="Arial"/>
          <w:spacing w:val="-1"/>
          <w:sz w:val="17"/>
          <w:szCs w:val="17"/>
        </w:rPr>
        <w:tab/>
        <w:t>A la baja derivado al agravamiento de las tensiones comerciales, prolongación del proceso de ratificación del T-MEC en Estados Unidos y Canadá, episodios de volatilidad en los mercados financieros internacionales, desaceleración mayor a la esperada de la economía y el comercio globales, mayor persistencia en la debilidad de los componentes de la demanda agregada, deterioro en la calificación de la deuda soberana o de Pemex, así como el ejercicio del gasto público en 2020 menor al esperado.</w:t>
      </w: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Al alza con la formalización del T-MEC, dinamismo de la producción industrial en Estados Unidos mayor al anticipado así como de la demanda agregada a mayor al previsto.</w:t>
      </w:r>
    </w:p>
    <w:p w:rsidR="004D2674"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 xml:space="preserve">Se continúa anticipando que la inflación general se mantenga en niveles cercanos a 3%, si bien se prevé que presente un ligero aumento en el 1T-2020. En cuanto a la inflación subyacente anual, se espera que se ubique en niveles cercanos a 3% desde el 3T-2020. Los riesgos para el escenario de Inflación, en este contexto, se </w:t>
      </w:r>
      <w:proofErr w:type="gramStart"/>
      <w:r w:rsidRPr="00554ED1">
        <w:rPr>
          <w:rFonts w:ascii="Arial" w:eastAsia="Calibri" w:hAnsi="Arial" w:cs="Arial"/>
          <w:spacing w:val="-1"/>
          <w:sz w:val="17"/>
          <w:szCs w:val="17"/>
        </w:rPr>
        <w:t>mantiene</w:t>
      </w:r>
      <w:proofErr w:type="gramEnd"/>
      <w:r w:rsidRPr="00554ED1">
        <w:rPr>
          <w:rFonts w:ascii="Arial" w:eastAsia="Calibri" w:hAnsi="Arial" w:cs="Arial"/>
          <w:spacing w:val="-1"/>
          <w:sz w:val="17"/>
          <w:szCs w:val="17"/>
        </w:rPr>
        <w:t xml:space="preserve"> incertidumbre en cuanto a los riesgos que pudieran desviar la inflación respecto de la trayectoria esperada.</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De las Consideraciones Finales BANXICO establece en su informe lo siguiente:</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El 25 de noviembre se anunció la aprobación, por parte del Fondo Monetario Internacional (FMI), de la solicitud de la Comisión de Cambios de renovar la Línea de Crédito Flexible por dos años más por cerca de 61 mil millones de dólares. El FMI resaltó que el país ha continuado implementando políticas económicas y marcos de política sólidos, además de que cuenta con fuertes fundamentos económicos que le han permitido transitar exitosamente por un entorno externo complejo.</w:t>
      </w: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 xml:space="preserve">Es necesario impulsar una reactivación de la inversión propiciando un ambiente de certidumbre y que fortalezcan el clima para hacer negocios, respaldada por un marco macroeconómico sólido y </w:t>
      </w:r>
      <w:proofErr w:type="spellStart"/>
      <w:r w:rsidRPr="00554ED1">
        <w:rPr>
          <w:rFonts w:ascii="Arial" w:eastAsia="Calibri" w:hAnsi="Arial" w:cs="Arial"/>
          <w:spacing w:val="-1"/>
          <w:sz w:val="17"/>
          <w:szCs w:val="17"/>
        </w:rPr>
        <w:t>resiliente</w:t>
      </w:r>
      <w:proofErr w:type="spellEnd"/>
      <w:r w:rsidRPr="00554ED1">
        <w:rPr>
          <w:rFonts w:ascii="Arial" w:eastAsia="Calibri" w:hAnsi="Arial" w:cs="Arial"/>
          <w:spacing w:val="-1"/>
          <w:sz w:val="17"/>
          <w:szCs w:val="17"/>
        </w:rPr>
        <w:t>, apoyado por la disciplina fiscal, la estabilidad de precios y la estabilidad financiera.</w:t>
      </w: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Se requiere fomentar una mayor competencia, proporcionar los incentivos necesarios para privilegiar la creación de valor por sobre la búsqueda de rentas, e incrementar la eficiencia con la que opera la economía. Es prioritario fortalecer el Estado de derecho a través del combate a la inseguridad, la corrupción y la impunidad, y brindar certeza jurídica.</w:t>
      </w:r>
    </w:p>
    <w:p w:rsidR="004D2674" w:rsidRDefault="004D2674">
      <w:pPr>
        <w:rPr>
          <w:rFonts w:ascii="Arial" w:hAnsi="Arial" w:cs="Arial"/>
          <w:b/>
          <w:bCs/>
          <w:color w:val="000000"/>
          <w:sz w:val="18"/>
          <w:szCs w:val="34"/>
          <w:shd w:val="clear" w:color="auto" w:fill="FFFFFF"/>
        </w:rPr>
      </w:pPr>
      <w:r>
        <w:rPr>
          <w:rFonts w:ascii="Arial" w:hAnsi="Arial" w:cs="Arial"/>
          <w:b/>
          <w:bCs/>
          <w:color w:val="000000"/>
          <w:sz w:val="18"/>
          <w:szCs w:val="34"/>
          <w:shd w:val="clear" w:color="auto" w:fill="FFFFFF"/>
        </w:rPr>
        <w:br w:type="page"/>
      </w:r>
    </w:p>
    <w:p w:rsidR="00FE41FE" w:rsidRPr="005F29C7" w:rsidRDefault="00FE41FE" w:rsidP="00FE41FE">
      <w:pPr>
        <w:spacing w:before="120" w:after="120" w:line="240" w:lineRule="exact"/>
        <w:ind w:firstLine="360"/>
        <w:jc w:val="both"/>
        <w:rPr>
          <w:rFonts w:ascii="Arial" w:eastAsia="Calibri" w:hAnsi="Arial" w:cs="Arial"/>
          <w:noProof/>
          <w:spacing w:val="-1"/>
          <w:sz w:val="14"/>
          <w:szCs w:val="17"/>
        </w:rPr>
      </w:pPr>
      <w:r w:rsidRPr="005F29C7">
        <w:rPr>
          <w:rFonts w:ascii="Arial" w:hAnsi="Arial" w:cs="Arial"/>
          <w:b/>
          <w:bCs/>
          <w:color w:val="000000"/>
          <w:sz w:val="18"/>
          <w:szCs w:val="34"/>
          <w:shd w:val="clear" w:color="auto" w:fill="FFFFFF"/>
        </w:rPr>
        <w:lastRenderedPageBreak/>
        <w:t>Indicador Trimestral de la Actividad Económica Estatal</w:t>
      </w:r>
    </w:p>
    <w:p w:rsidR="004D2674" w:rsidRDefault="004D2674" w:rsidP="004D2674">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p>
    <w:p w:rsidR="004D2674" w:rsidRPr="009E7D50" w:rsidRDefault="004D2674" w:rsidP="004D2674">
      <w:pPr>
        <w:spacing w:before="120" w:after="120" w:line="240" w:lineRule="exact"/>
        <w:jc w:val="center"/>
        <w:rPr>
          <w:rFonts w:ascii="Arial" w:eastAsia="Calibri" w:hAnsi="Arial" w:cs="Arial"/>
          <w:spacing w:val="-1"/>
          <w:sz w:val="17"/>
          <w:szCs w:val="17"/>
        </w:rPr>
      </w:pPr>
      <w:r>
        <w:rPr>
          <w:rFonts w:ascii="Arial" w:hAnsi="Arial" w:cs="Arial"/>
          <w:b/>
          <w:smallCaps/>
          <w:sz w:val="22"/>
        </w:rPr>
        <w:t xml:space="preserve">durante el tercer trimestre </w:t>
      </w:r>
      <w:r w:rsidRPr="006F056B">
        <w:rPr>
          <w:rFonts w:ascii="Arial" w:hAnsi="Arial" w:cs="Arial"/>
          <w:b/>
          <w:smallCaps/>
          <w:sz w:val="22"/>
          <w:szCs w:val="22"/>
        </w:rPr>
        <w:t xml:space="preserve">de </w:t>
      </w:r>
      <w:r>
        <w:rPr>
          <w:rFonts w:ascii="Arial" w:hAnsi="Arial" w:cs="Arial"/>
          <w:b/>
          <w:smallCaps/>
          <w:sz w:val="22"/>
          <w:szCs w:val="22"/>
        </w:rPr>
        <w:t>2019</w:t>
      </w:r>
    </w:p>
    <w:tbl>
      <w:tblPr>
        <w:tblStyle w:val="Tablaconcuadrcula"/>
        <w:tblpPr w:leftFromText="141" w:rightFromText="141" w:vertAnchor="text" w:horzAnchor="margin" w:tblpXSpec="center" w:tblpY="101"/>
        <w:tblOverlap w:val="never"/>
        <w:tblW w:w="8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4D2674" w:rsidTr="00D51108">
        <w:tc>
          <w:tcPr>
            <w:tcW w:w="4346" w:type="dxa"/>
            <w:shd w:val="clear" w:color="auto" w:fill="BDD6EE" w:themeFill="accent1" w:themeFillTint="66"/>
            <w:vAlign w:val="center"/>
          </w:tcPr>
          <w:p w:rsidR="004D2674" w:rsidRPr="000A578B" w:rsidRDefault="004D2674" w:rsidP="00D51108">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11" w:type="dxa"/>
            <w:shd w:val="clear" w:color="auto" w:fill="BDD6EE" w:themeFill="accent1" w:themeFillTint="66"/>
            <w:vAlign w:val="center"/>
          </w:tcPr>
          <w:p w:rsidR="004D2674" w:rsidRDefault="004D2674" w:rsidP="00D51108">
            <w:pPr>
              <w:pStyle w:val="p0"/>
              <w:spacing w:before="120"/>
              <w:ind w:left="127"/>
              <w:jc w:val="center"/>
            </w:pPr>
            <w:r>
              <w:rPr>
                <w:rFonts w:cs="Arial"/>
                <w:sz w:val="18"/>
              </w:rPr>
              <w:t>Contribución 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del ITAEE</w:t>
            </w:r>
            <w:r w:rsidRPr="00962D1C">
              <w:rPr>
                <w:rFonts w:cs="Arial"/>
                <w:sz w:val="18"/>
                <w:vertAlign w:val="superscript"/>
              </w:rPr>
              <w:t>1/</w:t>
            </w:r>
          </w:p>
        </w:tc>
      </w:tr>
      <w:tr w:rsidR="004D2674" w:rsidTr="00D51108">
        <w:tblPrEx>
          <w:tblCellMar>
            <w:left w:w="70" w:type="dxa"/>
            <w:right w:w="70" w:type="dxa"/>
          </w:tblCellMar>
        </w:tblPrEx>
        <w:tc>
          <w:tcPr>
            <w:tcW w:w="4346" w:type="dxa"/>
            <w:vAlign w:val="center"/>
          </w:tcPr>
          <w:p w:rsidR="004D2674" w:rsidRDefault="004D2674" w:rsidP="00D51108">
            <w:pPr>
              <w:pStyle w:val="p0"/>
              <w:spacing w:before="0"/>
              <w:ind w:left="-116"/>
              <w:jc w:val="center"/>
            </w:pPr>
            <w:r>
              <w:rPr>
                <w:noProof/>
                <w:lang w:val="es-MX" w:eastAsia="es-MX"/>
              </w:rPr>
              <w:drawing>
                <wp:inline distT="0" distB="0" distL="0" distR="0" wp14:anchorId="02AABEED" wp14:editId="6B6B33AE">
                  <wp:extent cx="2520000" cy="4500000"/>
                  <wp:effectExtent l="57150" t="38100" r="71120" b="91440"/>
                  <wp:docPr id="8" name="Gráfico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111" w:type="dxa"/>
            <w:vAlign w:val="center"/>
          </w:tcPr>
          <w:p w:rsidR="004D2674" w:rsidRDefault="004D2674" w:rsidP="00D51108">
            <w:pPr>
              <w:pStyle w:val="p0"/>
              <w:spacing w:before="0"/>
              <w:ind w:left="-67" w:right="-74"/>
              <w:jc w:val="center"/>
            </w:pPr>
            <w:r>
              <w:rPr>
                <w:noProof/>
                <w:lang w:val="es-MX" w:eastAsia="es-MX"/>
              </w:rPr>
              <w:drawing>
                <wp:inline distT="0" distB="0" distL="0" distR="0" wp14:anchorId="0AAA9327" wp14:editId="4CDBE9CD">
                  <wp:extent cx="2521585" cy="4500000"/>
                  <wp:effectExtent l="57150" t="38100" r="69215" b="91440"/>
                  <wp:docPr id="4" name="Gráfic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Autorización e Historia</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4 de octubre de 1824 se establece en México la República Federal, la Constitución incluye a Querétaro como Estado de la Federación. Ahora bien, el artículo 1 de la Constitución Política del Estado de Querétaro, establece:</w:t>
      </w:r>
    </w:p>
    <w:p w:rsidR="00FE41FE" w:rsidRPr="002302DE" w:rsidRDefault="00FE41FE" w:rsidP="00FE41F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estado de Querétaro es parte integrante de la Federación Mexicana, es libre y autónomo en lo que </w:t>
      </w:r>
      <w:r>
        <w:rPr>
          <w:rFonts w:ascii="Arial" w:eastAsia="Calibri" w:hAnsi="Arial" w:cs="Arial"/>
          <w:i/>
          <w:spacing w:val="-1"/>
          <w:sz w:val="17"/>
          <w:szCs w:val="17"/>
        </w:rPr>
        <w:t>s</w:t>
      </w:r>
      <w:r w:rsidRPr="002302DE">
        <w:rPr>
          <w:rFonts w:ascii="Arial" w:eastAsia="Calibri" w:hAnsi="Arial" w:cs="Arial"/>
          <w:i/>
          <w:spacing w:val="-1"/>
          <w:sz w:val="17"/>
          <w:szCs w:val="17"/>
        </w:rPr>
        <w:t>e refiere a su régimen interno y sólo delega sus facultades en los Poderes Federales, en todo aquello que fije expresamente la constitución Política de los Estado Unidos mexicas”</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artículo 13 del mismo ordenamiento legal, establece:</w:t>
      </w:r>
      <w:r w:rsidRPr="00A70147">
        <w:rPr>
          <w:rFonts w:ascii="Arial" w:eastAsia="Calibri" w:hAnsi="Arial" w:cs="Arial"/>
          <w:noProof/>
          <w:spacing w:val="-1"/>
          <w:sz w:val="17"/>
          <w:szCs w:val="17"/>
        </w:rPr>
        <w:t xml:space="preserve"> </w:t>
      </w:r>
    </w:p>
    <w:p w:rsidR="00FE41FE" w:rsidRPr="002302DE" w:rsidRDefault="00FE41FE" w:rsidP="00FE41F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“El Poder Público del Estado se divide para su ejercicio en las funciones: Legislativa, Ejecutiva y Judicial…”</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capítulo Cuarto, Sección Tercera del precepto legal antes mencionado, estable las facultades y responsabilidades del Poder Ejecutivo del Estado de Querétaro.</w:t>
      </w:r>
    </w:p>
    <w:p w:rsidR="00FE41FE"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En lo que se refiere a la estructura del Poder Ejecutivo del Estado de Querétaro, está manifestada en la Ley Orgánica del Poder Ejecutivo del Estado de Querétaro, publicada en el Periódico Oficial del 17 de noviembre del 2008, con </w:t>
      </w:r>
      <w:r w:rsidRPr="007F4D94">
        <w:rPr>
          <w:rFonts w:ascii="Arial" w:eastAsia="Calibri" w:hAnsi="Arial" w:cs="Arial"/>
          <w:spacing w:val="-1"/>
          <w:sz w:val="17"/>
          <w:szCs w:val="17"/>
        </w:rPr>
        <w:t xml:space="preserve">última reforma de fecha 9 de abril de </w:t>
      </w:r>
      <w:r w:rsidR="009831D5">
        <w:rPr>
          <w:rFonts w:ascii="Arial" w:eastAsia="Calibri" w:hAnsi="Arial" w:cs="Arial"/>
          <w:spacing w:val="-1"/>
          <w:sz w:val="17"/>
          <w:szCs w:val="17"/>
        </w:rPr>
        <w:t>2019</w:t>
      </w:r>
      <w:r w:rsidRPr="007F4D94">
        <w:rPr>
          <w:rFonts w:ascii="Arial" w:eastAsia="Calibri" w:hAnsi="Arial" w:cs="Arial"/>
          <w:spacing w:val="-1"/>
          <w:sz w:val="17"/>
          <w:szCs w:val="17"/>
        </w:rPr>
        <w:t>.</w:t>
      </w: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De la misma manera en el artículo 3, se establece que: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adoptará medidas que garanticen la no discriminación del individuo y propicien el desarrollo físico, emocional y mental de los menores, de los jóvenes y de todos aquellos que por circunstancias particulares lo requieran. Establecerá un sistema permanente de tutela, apoyo e integración social de los adultos mayores y de las personas discapacitadas que se encuentren en condiciones de desventaja física, mental, social o económica, para facilitarles una vida de mayor calidad, digna, decorosa y su pleno desarrollo…</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lastRenderedPageBreak/>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Asimismo, en el artículo 4, menciona lo siguiente: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Sistema Educativo Estatal estará orientado a exaltar los valores universales cívicos y democráticos del hombre; a propiciar el conocimiento, la defensa y respeto a los derechos humanos; </w:t>
      </w:r>
      <w:r w:rsidRPr="00633B0D">
        <w:rPr>
          <w:rFonts w:ascii="Arial" w:eastAsia="Calibri" w:hAnsi="Arial" w:cs="Arial"/>
          <w:i/>
          <w:spacing w:val="-1"/>
          <w:sz w:val="17"/>
          <w:szCs w:val="17"/>
        </w:rPr>
        <w:t>a fomentar la cultura de la legalidad</w:t>
      </w:r>
      <w:r>
        <w:rPr>
          <w:rFonts w:ascii="Arial" w:eastAsia="Calibri" w:hAnsi="Arial" w:cs="Arial"/>
          <w:i/>
          <w:spacing w:val="-1"/>
          <w:sz w:val="17"/>
          <w:szCs w:val="17"/>
        </w:rPr>
        <w:t xml:space="preserve">, </w:t>
      </w:r>
      <w:r w:rsidRPr="002302DE">
        <w:rPr>
          <w:rFonts w:ascii="Arial" w:eastAsia="Calibri" w:hAnsi="Arial" w:cs="Arial"/>
          <w:i/>
          <w:spacing w:val="-1"/>
          <w:sz w:val="17"/>
          <w:szCs w:val="17"/>
        </w:rPr>
        <w:t>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su parte el artículo 5, se establece que:</w:t>
      </w:r>
    </w:p>
    <w:p w:rsidR="00FE41FE" w:rsidRPr="002302DE" w:rsidRDefault="00FE41FE" w:rsidP="00FE41F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FE41FE" w:rsidRPr="002302DE" w:rsidRDefault="00FE41FE" w:rsidP="00FE41F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La protección, la conservación, la restauración y la sustentabilidad de los recursos naturales serán tareas prioritarias del Estado.”</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último, en el artículo 6 se señala que: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acceder de forma libre y universal a Internet y a las tecnologías de la información y la comunicación.</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está obligado a implementar las políticas necesarias para hacer efectivo este derecho, en los términos establecidos por la Ley.”</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lastRenderedPageBreak/>
        <w:t>Para el desarrollo de las actividades realizadas por el Poder Ejec</w:t>
      </w:r>
      <w:r>
        <w:rPr>
          <w:rFonts w:ascii="Arial" w:eastAsia="Calibri" w:hAnsi="Arial" w:cs="Arial"/>
          <w:spacing w:val="-1"/>
          <w:sz w:val="17"/>
          <w:szCs w:val="17"/>
        </w:rPr>
        <w:t>utivo del Estado de Querétaro, é</w:t>
      </w:r>
      <w:r w:rsidRPr="002302DE">
        <w:rPr>
          <w:rFonts w:ascii="Arial" w:eastAsia="Calibri" w:hAnsi="Arial" w:cs="Arial"/>
          <w:spacing w:val="-1"/>
          <w:sz w:val="17"/>
          <w:szCs w:val="17"/>
        </w:rPr>
        <w:t>stas se encuentran delimitadas en la Ley Orgánica del Poder Ejecutivo del Estado de Querétaro, en la que se establece su estructura organizacional. Asimismo, para la realización de los diversos programas y actividades de g</w:t>
      </w:r>
      <w:r>
        <w:rPr>
          <w:rFonts w:ascii="Arial" w:eastAsia="Calibri" w:hAnsi="Arial" w:cs="Arial"/>
          <w:spacing w:val="-1"/>
          <w:sz w:val="17"/>
          <w:szCs w:val="17"/>
        </w:rPr>
        <w:t xml:space="preserve">obierno, el ejercicio fiscal </w:t>
      </w:r>
      <w:r w:rsidR="009831D5">
        <w:rPr>
          <w:rFonts w:ascii="Arial" w:eastAsia="Calibri" w:hAnsi="Arial" w:cs="Arial"/>
          <w:spacing w:val="-1"/>
          <w:sz w:val="17"/>
          <w:szCs w:val="17"/>
        </w:rPr>
        <w:t>2019</w:t>
      </w:r>
      <w:r w:rsidRPr="002302DE">
        <w:rPr>
          <w:rFonts w:ascii="Arial" w:eastAsia="Calibri" w:hAnsi="Arial" w:cs="Arial"/>
          <w:spacing w:val="-1"/>
          <w:sz w:val="17"/>
          <w:szCs w:val="17"/>
        </w:rPr>
        <w:t xml:space="preserve"> contempla el periodo del 1 de enero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302DE">
        <w:rPr>
          <w:rFonts w:ascii="Arial" w:eastAsia="Calibri" w:hAnsi="Arial" w:cs="Arial"/>
          <w:spacing w:val="-1"/>
          <w:sz w:val="17"/>
          <w:szCs w:val="17"/>
        </w:rPr>
        <w:t>.</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cuanto a las obligaciones fiscales del Poder Ejecutivo del Estado de Querétaro, se encuentran establecidos en los diversos ordenamientos legales fiscales tanto de ámbito federal, así como en el aspecto local.</w:t>
      </w:r>
    </w:p>
    <w:p w:rsidR="00FE41FE"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en lo referente a la valuación y revelación de diversos rubros de la información financiera, se ha considerado lo establecido en las “</w:t>
      </w:r>
      <w:r w:rsidRPr="00F50AC7">
        <w:rPr>
          <w:rFonts w:ascii="Arial" w:eastAsia="Calibri" w:hAnsi="Arial" w:cs="Arial"/>
          <w:b/>
          <w:spacing w:val="-1"/>
          <w:sz w:val="17"/>
          <w:szCs w:val="17"/>
        </w:rPr>
        <w:t>Principales Reglas de Registro y Valoración del Patrimonio (Elementos Generales)</w:t>
      </w:r>
      <w:r w:rsidRPr="00F50AC7">
        <w:rPr>
          <w:rFonts w:ascii="Arial" w:eastAsia="Calibri" w:hAnsi="Arial" w:cs="Arial"/>
          <w:spacing w:val="-1"/>
          <w:sz w:val="17"/>
          <w:szCs w:val="17"/>
        </w:rPr>
        <w:t>” así como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lo refer</w:t>
      </w:r>
      <w:r>
        <w:rPr>
          <w:rFonts w:ascii="Arial" w:eastAsia="Calibri" w:hAnsi="Arial" w:cs="Arial"/>
          <w:spacing w:val="-1"/>
          <w:sz w:val="17"/>
          <w:szCs w:val="17"/>
        </w:rPr>
        <w:t>ente a los postulados básicos, é</w:t>
      </w:r>
      <w:r w:rsidRPr="00F50AC7">
        <w:rPr>
          <w:rFonts w:ascii="Arial" w:eastAsia="Calibri" w:hAnsi="Arial" w:cs="Arial"/>
          <w:spacing w:val="-1"/>
          <w:sz w:val="17"/>
          <w:szCs w:val="17"/>
        </w:rPr>
        <w:t>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FE41FE"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Para el caso </w:t>
      </w:r>
      <w:r w:rsidRPr="003E1E44">
        <w:rPr>
          <w:rFonts w:ascii="Arial" w:eastAsia="Calibri" w:hAnsi="Arial" w:cs="Arial"/>
          <w:spacing w:val="-1"/>
          <w:sz w:val="17"/>
          <w:szCs w:val="17"/>
        </w:rPr>
        <w:t>del presente Informe</w:t>
      </w:r>
      <w:r>
        <w:rPr>
          <w:rFonts w:ascii="Arial" w:eastAsia="Calibri" w:hAnsi="Arial" w:cs="Arial"/>
          <w:spacing w:val="-1"/>
          <w:sz w:val="17"/>
          <w:szCs w:val="17"/>
        </w:rPr>
        <w:t xml:space="preserve"> de</w:t>
      </w:r>
      <w:r w:rsidR="006C122E" w:rsidRPr="00F50AC7">
        <w:rPr>
          <w:rFonts w:ascii="Arial" w:eastAsia="Calibri" w:hAnsi="Arial" w:cs="Arial"/>
          <w:spacing w:val="-1"/>
          <w:sz w:val="17"/>
          <w:szCs w:val="17"/>
        </w:rPr>
        <w:t>l</w:t>
      </w:r>
      <w:r w:rsidR="006C122E">
        <w:rPr>
          <w:rFonts w:ascii="Arial" w:eastAsia="Calibri" w:hAnsi="Arial" w:cs="Arial"/>
          <w:spacing w:val="-1"/>
          <w:sz w:val="17"/>
          <w:szCs w:val="17"/>
        </w:rPr>
        <w:t xml:space="preserve"> </w:t>
      </w:r>
      <w:r w:rsidR="0094292A">
        <w:rPr>
          <w:rFonts w:ascii="Arial" w:eastAsia="Calibri" w:hAnsi="Arial" w:cs="Arial"/>
          <w:spacing w:val="-1"/>
          <w:sz w:val="17"/>
          <w:szCs w:val="17"/>
        </w:rPr>
        <w:t>Gobierno Estatal de Querétaro</w:t>
      </w:r>
      <w:r w:rsidRPr="00F50AC7">
        <w:rPr>
          <w:rFonts w:ascii="Arial" w:eastAsia="Calibri" w:hAnsi="Arial" w:cs="Arial"/>
          <w:spacing w:val="-1"/>
          <w:sz w:val="17"/>
          <w:szCs w:val="17"/>
        </w:rPr>
        <w:t>, no se ha aplicado alguna Normatividad Supletoria.</w:t>
      </w:r>
    </w:p>
    <w:p w:rsidR="00FE41FE" w:rsidRPr="00A67440"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cuanto a las políticas contables, se comenta lo siguiente:</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Atendiendo a lo estipulado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que refiere a que el Índice Nacional de Precios al Consumidor acumulado durante un periodo de tres años sea igual o superior al 100%, a la fecha de la emisión de</w:t>
      </w:r>
      <w:r>
        <w:rPr>
          <w:rFonts w:ascii="Arial" w:eastAsia="Calibri" w:hAnsi="Arial" w:cs="Arial"/>
          <w:spacing w:val="-1"/>
          <w:sz w:val="17"/>
          <w:szCs w:val="17"/>
        </w:rPr>
        <w:t>l Informe</w:t>
      </w:r>
      <w:r w:rsidRPr="00F50AC7">
        <w:rPr>
          <w:rFonts w:ascii="Arial" w:eastAsia="Calibri" w:hAnsi="Arial" w:cs="Arial"/>
          <w:spacing w:val="-1"/>
          <w:sz w:val="17"/>
          <w:szCs w:val="17"/>
        </w:rPr>
        <w:t>, no ha excedido del tal porcentaje, por lo cual no se ha realizado actualización alguna en ningún rubro del activo, pasivo y hacienda pública.</w:t>
      </w:r>
    </w:p>
    <w:p w:rsidR="00FE41FE" w:rsidRPr="00F50AC7" w:rsidRDefault="006F6DA4" w:rsidP="00FE41F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Asimismo, </w:t>
      </w:r>
      <w:r w:rsidR="00207827">
        <w:rPr>
          <w:rFonts w:ascii="Arial" w:eastAsia="Calibri" w:hAnsi="Arial" w:cs="Arial"/>
          <w:spacing w:val="-1"/>
          <w:sz w:val="17"/>
          <w:szCs w:val="17"/>
        </w:rPr>
        <w:t>el Gobierno Estatal de Querétaro</w:t>
      </w:r>
      <w:r w:rsidR="00FE41FE" w:rsidRPr="00F50AC7">
        <w:rPr>
          <w:rFonts w:ascii="Arial" w:eastAsia="Calibri" w:hAnsi="Arial" w:cs="Arial"/>
          <w:spacing w:val="-1"/>
          <w:sz w:val="17"/>
          <w:szCs w:val="17"/>
        </w:rPr>
        <w:t>, no ha</w:t>
      </w:r>
      <w:r w:rsidR="00411C56">
        <w:rPr>
          <w:rFonts w:ascii="Arial" w:eastAsia="Calibri" w:hAnsi="Arial" w:cs="Arial"/>
          <w:spacing w:val="-1"/>
          <w:sz w:val="17"/>
          <w:szCs w:val="17"/>
        </w:rPr>
        <w:t>n</w:t>
      </w:r>
      <w:r w:rsidR="00FE41FE" w:rsidRPr="00F50AC7">
        <w:rPr>
          <w:rFonts w:ascii="Arial" w:eastAsia="Calibri" w:hAnsi="Arial" w:cs="Arial"/>
          <w:spacing w:val="-1"/>
          <w:sz w:val="17"/>
          <w:szCs w:val="17"/>
        </w:rPr>
        <w:t xml:space="preserve"> efectuado operaciones en el extranjero y no ha tenido efecto alguno en la información financiera gubernamental.</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el efecto que tiene</w:t>
      </w:r>
      <w:r>
        <w:rPr>
          <w:rFonts w:ascii="Arial" w:eastAsia="Calibri" w:hAnsi="Arial" w:cs="Arial"/>
          <w:spacing w:val="-1"/>
          <w:sz w:val="17"/>
          <w:szCs w:val="17"/>
        </w:rPr>
        <w:t xml:space="preserve"> la</w:t>
      </w:r>
      <w:r w:rsidRPr="00F50AC7">
        <w:rPr>
          <w:rFonts w:ascii="Arial" w:eastAsia="Calibri" w:hAnsi="Arial" w:cs="Arial"/>
          <w:spacing w:val="-1"/>
          <w:sz w:val="17"/>
          <w:szCs w:val="17"/>
        </w:rPr>
        <w:t xml:space="preserve">s </w:t>
      </w:r>
      <w:r>
        <w:rPr>
          <w:rFonts w:ascii="Arial" w:eastAsia="Calibri" w:hAnsi="Arial" w:cs="Arial"/>
          <w:spacing w:val="-1"/>
          <w:sz w:val="17"/>
          <w:szCs w:val="17"/>
        </w:rPr>
        <w:t>correccio</w:t>
      </w:r>
      <w:r w:rsidRPr="00F50AC7">
        <w:rPr>
          <w:rFonts w:ascii="Arial" w:eastAsia="Calibri" w:hAnsi="Arial" w:cs="Arial"/>
          <w:spacing w:val="-1"/>
          <w:sz w:val="17"/>
          <w:szCs w:val="17"/>
        </w:rPr>
        <w:t>n</w:t>
      </w:r>
      <w:r>
        <w:rPr>
          <w:rFonts w:ascii="Arial" w:eastAsia="Calibri" w:hAnsi="Arial" w:cs="Arial"/>
          <w:spacing w:val="-1"/>
          <w:sz w:val="17"/>
          <w:szCs w:val="17"/>
        </w:rPr>
        <w:t>es</w:t>
      </w:r>
      <w:r w:rsidRPr="00F50AC7">
        <w:rPr>
          <w:rFonts w:ascii="Arial" w:eastAsia="Calibri" w:hAnsi="Arial" w:cs="Arial"/>
          <w:spacing w:val="-1"/>
          <w:sz w:val="17"/>
          <w:szCs w:val="17"/>
        </w:rPr>
        <w:t xml:space="preserve"> de errores en la información financiera, estos son revelados en las Notas de Desglose, en particular en lo que se observa en las Notas al Estado de Variación en la Hacienda Pública.</w:t>
      </w:r>
    </w:p>
    <w:p w:rsidR="00FE41FE" w:rsidRPr="00D87310" w:rsidRDefault="00FE41FE" w:rsidP="00FE41F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informa que a lo largo del ejercicio se ha realizado el análisis de la cuenta obras en proceso a tal efecto de presentar el saldo depurado en esta cuenta quedando reflejado el monto de las o</w:t>
      </w:r>
      <w:r w:rsidRPr="00D87310">
        <w:rPr>
          <w:rFonts w:ascii="Arial" w:eastAsia="Calibri" w:hAnsi="Arial" w:cs="Arial"/>
          <w:spacing w:val="-1"/>
          <w:sz w:val="17"/>
          <w:szCs w:val="17"/>
        </w:rPr>
        <w:t>bras que se encuentran en proceso de ser concluidas.</w:t>
      </w:r>
    </w:p>
    <w:p w:rsidR="004D2674" w:rsidRDefault="004D2674">
      <w:pPr>
        <w:rPr>
          <w:rFonts w:ascii="Arial" w:eastAsia="Calibri" w:hAnsi="Arial" w:cs="Arial"/>
          <w:spacing w:val="-1"/>
          <w:sz w:val="17"/>
          <w:szCs w:val="17"/>
        </w:rPr>
      </w:pPr>
      <w:r>
        <w:rPr>
          <w:rFonts w:ascii="Arial" w:eastAsia="Calibri" w:hAnsi="Arial" w:cs="Arial"/>
          <w:spacing w:val="-1"/>
          <w:sz w:val="17"/>
          <w:szCs w:val="17"/>
        </w:rPr>
        <w:br w:type="page"/>
      </w: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Posición en Moneda Extranjera y Protección por Riesgo Cambiario</w:t>
      </w:r>
    </w:p>
    <w:p w:rsidR="00FE41FE" w:rsidRPr="00A67440"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Se informa que no existen posiciones en Moneda Extranjera.</w:t>
      </w:r>
    </w:p>
    <w:p w:rsidR="00FE41FE" w:rsidRDefault="00FE41FE" w:rsidP="00FE41FE">
      <w:pPr>
        <w:spacing w:before="120" w:after="120" w:line="240" w:lineRule="exact"/>
        <w:jc w:val="both"/>
        <w:rPr>
          <w:rFonts w:ascii="Arial" w:eastAsia="Calibri" w:hAnsi="Arial" w:cs="Arial"/>
          <w:spacing w:val="-1"/>
          <w:sz w:val="17"/>
          <w:szCs w:val="17"/>
        </w:rPr>
      </w:pPr>
    </w:p>
    <w:p w:rsidR="00FE41FE" w:rsidRPr="0010523D"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Para efecto del Estado Analítico del Activo se comenta lo siguiente:</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 la vida útil, porcentajes</w:t>
      </w:r>
      <w:r>
        <w:rPr>
          <w:rFonts w:ascii="Arial" w:eastAsia="Calibri" w:hAnsi="Arial" w:cs="Arial"/>
          <w:spacing w:val="-1"/>
          <w:sz w:val="17"/>
          <w:szCs w:val="17"/>
        </w:rPr>
        <w:t xml:space="preserve"> de depreciación y amortización </w:t>
      </w:r>
      <w:r w:rsidRPr="00DA3F3D">
        <w:rPr>
          <w:rFonts w:ascii="Arial" w:eastAsia="Calibri" w:hAnsi="Arial" w:cs="Arial"/>
          <w:spacing w:val="-1"/>
          <w:sz w:val="17"/>
          <w:szCs w:val="17"/>
        </w:rPr>
        <w:t>de los diferentes tipos de activos no circulantes, se encuentran revelados en las Notas de Desglose, en particular en las Notas al Estado de Situación Financiera, en el apartado “5 Bienes Muebles, Inmuebles e Intangibles”.</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al Importe de los gastos capitalizados en el ejercicio, tanto financieros como de investigación y desarrollo; Riesgos por tipo de cambio o tipo de interés de las inversiones financieras; Valor activado en el ejercicio de los bienes construidos por la entidad;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más efectiva no existe información a revelar.</w:t>
      </w:r>
      <w:bookmarkStart w:id="4" w:name="_GoBack"/>
      <w:bookmarkEnd w:id="4"/>
    </w:p>
    <w:sectPr w:rsidR="00FE41FE" w:rsidRPr="00DA3F3D" w:rsidSect="000C2DE0">
      <w:headerReference w:type="even" r:id="rId14"/>
      <w:headerReference w:type="default" r:id="rId15"/>
      <w:footerReference w:type="even" r:id="rId16"/>
      <w:footerReference w:type="default" r:id="rId17"/>
      <w:type w:val="continuous"/>
      <w:pgSz w:w="15840" w:h="12240" w:orient="landscape" w:code="1"/>
      <w:pgMar w:top="1560" w:right="1418" w:bottom="851" w:left="1134" w:header="851" w:footer="3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FC5" w:rsidRDefault="00D75FC5">
      <w:r>
        <w:separator/>
      </w:r>
    </w:p>
  </w:endnote>
  <w:endnote w:type="continuationSeparator" w:id="0">
    <w:p w:rsidR="00D75FC5" w:rsidRDefault="00D7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3E" w:rsidRPr="00CF00D0" w:rsidRDefault="000B503E"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C23E8A">
      <w:rPr>
        <w:rFonts w:ascii="Avenir LT Std 45 Book" w:hAnsi="Avenir LT Std 45 Book" w:cs="Arial"/>
        <w:noProof/>
        <w:color w:val="808080"/>
        <w:szCs w:val="20"/>
      </w:rPr>
      <w:t>34</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C23E8A">
      <w:rPr>
        <w:rFonts w:ascii="Avenir LT Std 45 Book" w:hAnsi="Avenir LT Std 45 Book" w:cs="Arial"/>
        <w:noProof/>
        <w:color w:val="808080"/>
        <w:szCs w:val="20"/>
      </w:rPr>
      <w:t>35</w:t>
    </w:r>
    <w:r w:rsidRPr="00CF00D0">
      <w:rPr>
        <w:rFonts w:ascii="Avenir LT Std 45 Book" w:hAnsi="Avenir LT Std 45 Book" w:cs="Arial"/>
        <w:color w:val="808080"/>
        <w:szCs w:val="20"/>
      </w:rPr>
      <w:fldChar w:fldCharType="end"/>
    </w:r>
  </w:p>
  <w:p w:rsidR="000B503E" w:rsidRPr="00813029" w:rsidRDefault="000B503E"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3E" w:rsidRPr="00CF00D0" w:rsidRDefault="000B503E"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C23E8A">
      <w:rPr>
        <w:rFonts w:ascii="Avenir LT Std 45 Book" w:hAnsi="Avenir LT Std 45 Book" w:cs="Arial"/>
        <w:noProof/>
        <w:color w:val="808080"/>
        <w:szCs w:val="20"/>
      </w:rPr>
      <w:t>33</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C23E8A">
      <w:rPr>
        <w:rFonts w:ascii="Avenir LT Std 45 Book" w:hAnsi="Avenir LT Std 45 Book" w:cs="Arial"/>
        <w:noProof/>
        <w:color w:val="808080"/>
        <w:szCs w:val="20"/>
      </w:rPr>
      <w:t>35</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FC5" w:rsidRDefault="00D75FC5">
      <w:r>
        <w:separator/>
      </w:r>
    </w:p>
  </w:footnote>
  <w:footnote w:type="continuationSeparator" w:id="0">
    <w:p w:rsidR="00D75FC5" w:rsidRDefault="00D75FC5">
      <w:r>
        <w:continuationSeparator/>
      </w:r>
    </w:p>
  </w:footnote>
  <w:footnote w:id="1">
    <w:p w:rsidR="000B503E" w:rsidRPr="000008C2" w:rsidRDefault="000B503E">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3E" w:rsidRPr="002809DB" w:rsidRDefault="000B503E"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03E" w:rsidRPr="00CF00D0" w:rsidRDefault="000B503E"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0B503E" w:rsidRPr="00CF00D0" w:rsidRDefault="000B503E"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2019</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03E" w:rsidRPr="00CF00D0" w:rsidRDefault="000B503E"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0B503E" w:rsidRPr="00CF00D0" w:rsidRDefault="000B503E"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3E" w:rsidRPr="00CF00D0" w:rsidRDefault="000B503E"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BD6905B" wp14:editId="216CE04E">
              <wp:simplePos x="0" y="0"/>
              <wp:positionH relativeFrom="margin">
                <wp:align>center</wp:align>
              </wp:positionH>
              <wp:positionV relativeFrom="paragraph">
                <wp:posOffset>319405</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177EA" id="Rectángulo 5" o:spid="_x0000_s1026" style="position:absolute;margin-left:0;margin-top:25.15pt;width:664.8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" fillcolor="#a5a5a5 [3206]" strokecolor="#525252 [1606]" strokeweight="1pt">
              <w10:wrap anchorx="margin"/>
            </v:rect>
          </w:pict>
        </mc:Fallback>
      </mc:AlternateContent>
    </w:r>
    <w:r w:rsidRPr="00AC4ED7">
      <w:rPr>
        <w:rFonts w:ascii="Avenir LT Std 45 Book" w:hAnsi="Avenir LT Std 45 Book" w:cs="Arial"/>
        <w:b/>
        <w:caps/>
        <w:noProof/>
        <w:color w:val="808080"/>
        <w:sz w:val="20"/>
        <w:szCs w:val="20"/>
      </w:rPr>
      <w:t>2.1.1.1.0</w:t>
    </w:r>
    <w:r>
      <w:rPr>
        <w:rFonts w:ascii="Avenir LT Std 45 Book" w:hAnsi="Avenir LT Std 45 Book" w:cs="Arial"/>
        <w:b/>
        <w:caps/>
        <w:noProof/>
        <w:color w:val="808080"/>
        <w:sz w:val="20"/>
        <w:szCs w:val="20"/>
      </w:rPr>
      <w:t xml:space="preserve"> GOBIERNO ESTATAL DE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nsid w:val="0EBC78DB"/>
    <w:multiLevelType w:val="hybridMultilevel"/>
    <w:tmpl w:val="F2C87D0A"/>
    <w:lvl w:ilvl="0" w:tplc="9FD07BC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7">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5FFD38B2"/>
    <w:multiLevelType w:val="hybridMultilevel"/>
    <w:tmpl w:val="ED3EFCEE"/>
    <w:lvl w:ilvl="0" w:tplc="76D69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1">
    <w:nsid w:val="74D43C6E"/>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4"/>
  </w:num>
  <w:num w:numId="6">
    <w:abstractNumId w:val="1"/>
  </w:num>
  <w:num w:numId="7">
    <w:abstractNumId w:val="2"/>
  </w:num>
  <w:num w:numId="8">
    <w:abstractNumId w:val="12"/>
  </w:num>
  <w:num w:numId="9">
    <w:abstractNumId w:val="5"/>
  </w:num>
  <w:num w:numId="10">
    <w:abstractNumId w:val="8"/>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0A24"/>
    <w:rsid w:val="00002652"/>
    <w:rsid w:val="00002971"/>
    <w:rsid w:val="00002AD7"/>
    <w:rsid w:val="00003379"/>
    <w:rsid w:val="0000365A"/>
    <w:rsid w:val="00004B62"/>
    <w:rsid w:val="00005112"/>
    <w:rsid w:val="00005143"/>
    <w:rsid w:val="00005BA1"/>
    <w:rsid w:val="00005BBF"/>
    <w:rsid w:val="0000634E"/>
    <w:rsid w:val="000065BE"/>
    <w:rsid w:val="00007AAC"/>
    <w:rsid w:val="000102CA"/>
    <w:rsid w:val="0001104C"/>
    <w:rsid w:val="000110F0"/>
    <w:rsid w:val="00011178"/>
    <w:rsid w:val="000119FE"/>
    <w:rsid w:val="0001214E"/>
    <w:rsid w:val="00012DB2"/>
    <w:rsid w:val="0001361A"/>
    <w:rsid w:val="00013641"/>
    <w:rsid w:val="00013D14"/>
    <w:rsid w:val="00016A7F"/>
    <w:rsid w:val="000174D5"/>
    <w:rsid w:val="00017ACD"/>
    <w:rsid w:val="0002043D"/>
    <w:rsid w:val="00020562"/>
    <w:rsid w:val="00020A76"/>
    <w:rsid w:val="00020B87"/>
    <w:rsid w:val="00021A85"/>
    <w:rsid w:val="00024517"/>
    <w:rsid w:val="000254B8"/>
    <w:rsid w:val="00026019"/>
    <w:rsid w:val="00026B8C"/>
    <w:rsid w:val="000331A9"/>
    <w:rsid w:val="000337D3"/>
    <w:rsid w:val="000340A5"/>
    <w:rsid w:val="0003453F"/>
    <w:rsid w:val="00034C2D"/>
    <w:rsid w:val="00035026"/>
    <w:rsid w:val="0003505B"/>
    <w:rsid w:val="000352FF"/>
    <w:rsid w:val="00040AA9"/>
    <w:rsid w:val="000412BA"/>
    <w:rsid w:val="00041BED"/>
    <w:rsid w:val="00042E9B"/>
    <w:rsid w:val="00043012"/>
    <w:rsid w:val="0004490E"/>
    <w:rsid w:val="0004595A"/>
    <w:rsid w:val="00046A9C"/>
    <w:rsid w:val="00050D0B"/>
    <w:rsid w:val="00052BAF"/>
    <w:rsid w:val="00054214"/>
    <w:rsid w:val="000545B0"/>
    <w:rsid w:val="000556E4"/>
    <w:rsid w:val="00056302"/>
    <w:rsid w:val="0005667D"/>
    <w:rsid w:val="00056934"/>
    <w:rsid w:val="00060302"/>
    <w:rsid w:val="00061C12"/>
    <w:rsid w:val="00061CB6"/>
    <w:rsid w:val="00062243"/>
    <w:rsid w:val="00062DAE"/>
    <w:rsid w:val="00062E72"/>
    <w:rsid w:val="00063DF1"/>
    <w:rsid w:val="00063EA6"/>
    <w:rsid w:val="0006463E"/>
    <w:rsid w:val="00064969"/>
    <w:rsid w:val="0006529B"/>
    <w:rsid w:val="0006650E"/>
    <w:rsid w:val="000665BD"/>
    <w:rsid w:val="000674A8"/>
    <w:rsid w:val="00067BB4"/>
    <w:rsid w:val="00071233"/>
    <w:rsid w:val="00071FAC"/>
    <w:rsid w:val="00072CB2"/>
    <w:rsid w:val="00072E8E"/>
    <w:rsid w:val="00072F8B"/>
    <w:rsid w:val="00074B74"/>
    <w:rsid w:val="00075E8D"/>
    <w:rsid w:val="000767E5"/>
    <w:rsid w:val="0007770A"/>
    <w:rsid w:val="00077B39"/>
    <w:rsid w:val="00077BF0"/>
    <w:rsid w:val="00080148"/>
    <w:rsid w:val="00080796"/>
    <w:rsid w:val="00080A73"/>
    <w:rsid w:val="00080CBB"/>
    <w:rsid w:val="00080E00"/>
    <w:rsid w:val="00081131"/>
    <w:rsid w:val="0008166A"/>
    <w:rsid w:val="00082348"/>
    <w:rsid w:val="00082C24"/>
    <w:rsid w:val="00082EEE"/>
    <w:rsid w:val="00083410"/>
    <w:rsid w:val="0008362C"/>
    <w:rsid w:val="000840A2"/>
    <w:rsid w:val="00090DE7"/>
    <w:rsid w:val="000912A5"/>
    <w:rsid w:val="00091AD4"/>
    <w:rsid w:val="00091D44"/>
    <w:rsid w:val="000927AA"/>
    <w:rsid w:val="00092DB3"/>
    <w:rsid w:val="00093302"/>
    <w:rsid w:val="000940D4"/>
    <w:rsid w:val="00097DDA"/>
    <w:rsid w:val="000A003D"/>
    <w:rsid w:val="000A04D9"/>
    <w:rsid w:val="000A0712"/>
    <w:rsid w:val="000A1CD9"/>
    <w:rsid w:val="000A204D"/>
    <w:rsid w:val="000A2512"/>
    <w:rsid w:val="000A39DC"/>
    <w:rsid w:val="000A4096"/>
    <w:rsid w:val="000A5319"/>
    <w:rsid w:val="000A66A2"/>
    <w:rsid w:val="000A6857"/>
    <w:rsid w:val="000A6C91"/>
    <w:rsid w:val="000A6EDA"/>
    <w:rsid w:val="000B0333"/>
    <w:rsid w:val="000B09F9"/>
    <w:rsid w:val="000B0AAA"/>
    <w:rsid w:val="000B13A1"/>
    <w:rsid w:val="000B15B5"/>
    <w:rsid w:val="000B1EEB"/>
    <w:rsid w:val="000B2076"/>
    <w:rsid w:val="000B2E80"/>
    <w:rsid w:val="000B4B11"/>
    <w:rsid w:val="000B4BC8"/>
    <w:rsid w:val="000B503E"/>
    <w:rsid w:val="000B5B5B"/>
    <w:rsid w:val="000B6CE6"/>
    <w:rsid w:val="000B6CF1"/>
    <w:rsid w:val="000B6D04"/>
    <w:rsid w:val="000B78FA"/>
    <w:rsid w:val="000C00FF"/>
    <w:rsid w:val="000C0C81"/>
    <w:rsid w:val="000C2C0C"/>
    <w:rsid w:val="000C2DE0"/>
    <w:rsid w:val="000C472B"/>
    <w:rsid w:val="000C634E"/>
    <w:rsid w:val="000C6384"/>
    <w:rsid w:val="000C65BA"/>
    <w:rsid w:val="000C69D3"/>
    <w:rsid w:val="000C6B30"/>
    <w:rsid w:val="000C6BEB"/>
    <w:rsid w:val="000C785E"/>
    <w:rsid w:val="000D0770"/>
    <w:rsid w:val="000D1C10"/>
    <w:rsid w:val="000D2B07"/>
    <w:rsid w:val="000D2B10"/>
    <w:rsid w:val="000D5387"/>
    <w:rsid w:val="000D6790"/>
    <w:rsid w:val="000D6A6C"/>
    <w:rsid w:val="000E00FC"/>
    <w:rsid w:val="000E042B"/>
    <w:rsid w:val="000E08A8"/>
    <w:rsid w:val="000E0E94"/>
    <w:rsid w:val="000E15DF"/>
    <w:rsid w:val="000E2289"/>
    <w:rsid w:val="000E22DA"/>
    <w:rsid w:val="000E2BF9"/>
    <w:rsid w:val="000E381F"/>
    <w:rsid w:val="000E4D88"/>
    <w:rsid w:val="000E546D"/>
    <w:rsid w:val="000E6CDF"/>
    <w:rsid w:val="000E716C"/>
    <w:rsid w:val="000E74EF"/>
    <w:rsid w:val="000E77D4"/>
    <w:rsid w:val="000F12DA"/>
    <w:rsid w:val="000F1797"/>
    <w:rsid w:val="000F17A5"/>
    <w:rsid w:val="000F2A98"/>
    <w:rsid w:val="000F2D49"/>
    <w:rsid w:val="000F419C"/>
    <w:rsid w:val="000F44F2"/>
    <w:rsid w:val="000F6F60"/>
    <w:rsid w:val="000F72A0"/>
    <w:rsid w:val="000F7341"/>
    <w:rsid w:val="000F74C6"/>
    <w:rsid w:val="000F7647"/>
    <w:rsid w:val="000F79B7"/>
    <w:rsid w:val="001000AE"/>
    <w:rsid w:val="00100444"/>
    <w:rsid w:val="00101978"/>
    <w:rsid w:val="00102FF2"/>
    <w:rsid w:val="001042D7"/>
    <w:rsid w:val="001045F8"/>
    <w:rsid w:val="0010523D"/>
    <w:rsid w:val="0010568A"/>
    <w:rsid w:val="001059EB"/>
    <w:rsid w:val="001064F1"/>
    <w:rsid w:val="00106A13"/>
    <w:rsid w:val="00111281"/>
    <w:rsid w:val="0011225D"/>
    <w:rsid w:val="00112BBE"/>
    <w:rsid w:val="00114B14"/>
    <w:rsid w:val="00115256"/>
    <w:rsid w:val="00115AA7"/>
    <w:rsid w:val="00115B7F"/>
    <w:rsid w:val="001163C1"/>
    <w:rsid w:val="00116F9D"/>
    <w:rsid w:val="00121647"/>
    <w:rsid w:val="00122060"/>
    <w:rsid w:val="00122818"/>
    <w:rsid w:val="00122F38"/>
    <w:rsid w:val="001235F7"/>
    <w:rsid w:val="00124B1D"/>
    <w:rsid w:val="00124E6A"/>
    <w:rsid w:val="00125540"/>
    <w:rsid w:val="001266F2"/>
    <w:rsid w:val="00126FF3"/>
    <w:rsid w:val="001273BF"/>
    <w:rsid w:val="00131D99"/>
    <w:rsid w:val="001336DB"/>
    <w:rsid w:val="00135637"/>
    <w:rsid w:val="00135733"/>
    <w:rsid w:val="0013607B"/>
    <w:rsid w:val="001364C8"/>
    <w:rsid w:val="0013653C"/>
    <w:rsid w:val="00137D20"/>
    <w:rsid w:val="0014089D"/>
    <w:rsid w:val="001411A8"/>
    <w:rsid w:val="00141348"/>
    <w:rsid w:val="001417BB"/>
    <w:rsid w:val="0014285E"/>
    <w:rsid w:val="001439B4"/>
    <w:rsid w:val="001441B9"/>
    <w:rsid w:val="00145CB3"/>
    <w:rsid w:val="00145DBE"/>
    <w:rsid w:val="00146909"/>
    <w:rsid w:val="00146A6D"/>
    <w:rsid w:val="00146FDB"/>
    <w:rsid w:val="00147069"/>
    <w:rsid w:val="001479F4"/>
    <w:rsid w:val="00150A77"/>
    <w:rsid w:val="00150FB0"/>
    <w:rsid w:val="0015343C"/>
    <w:rsid w:val="00154562"/>
    <w:rsid w:val="00155B42"/>
    <w:rsid w:val="00155FC3"/>
    <w:rsid w:val="0015640F"/>
    <w:rsid w:val="001566C3"/>
    <w:rsid w:val="001604B7"/>
    <w:rsid w:val="0016150C"/>
    <w:rsid w:val="0016196C"/>
    <w:rsid w:val="0016265A"/>
    <w:rsid w:val="00163119"/>
    <w:rsid w:val="00163185"/>
    <w:rsid w:val="0016374B"/>
    <w:rsid w:val="00163875"/>
    <w:rsid w:val="0016437E"/>
    <w:rsid w:val="00167DCA"/>
    <w:rsid w:val="0017137D"/>
    <w:rsid w:val="001720CF"/>
    <w:rsid w:val="001728A2"/>
    <w:rsid w:val="001749D4"/>
    <w:rsid w:val="00175B6D"/>
    <w:rsid w:val="00175C25"/>
    <w:rsid w:val="001772F2"/>
    <w:rsid w:val="00180019"/>
    <w:rsid w:val="001800C2"/>
    <w:rsid w:val="00180288"/>
    <w:rsid w:val="00180430"/>
    <w:rsid w:val="001819E5"/>
    <w:rsid w:val="00182C0E"/>
    <w:rsid w:val="00182DD5"/>
    <w:rsid w:val="001838C3"/>
    <w:rsid w:val="00186BCA"/>
    <w:rsid w:val="00186E15"/>
    <w:rsid w:val="00187595"/>
    <w:rsid w:val="0018790A"/>
    <w:rsid w:val="00187971"/>
    <w:rsid w:val="00190350"/>
    <w:rsid w:val="0019167C"/>
    <w:rsid w:val="00192420"/>
    <w:rsid w:val="00192880"/>
    <w:rsid w:val="00192F45"/>
    <w:rsid w:val="00193FF0"/>
    <w:rsid w:val="00194ABE"/>
    <w:rsid w:val="00195866"/>
    <w:rsid w:val="00195F8A"/>
    <w:rsid w:val="0019606A"/>
    <w:rsid w:val="00196215"/>
    <w:rsid w:val="00196E7A"/>
    <w:rsid w:val="0019722F"/>
    <w:rsid w:val="001979E6"/>
    <w:rsid w:val="001A0060"/>
    <w:rsid w:val="001A1EFE"/>
    <w:rsid w:val="001A2717"/>
    <w:rsid w:val="001A3042"/>
    <w:rsid w:val="001A3EA9"/>
    <w:rsid w:val="001A54B2"/>
    <w:rsid w:val="001A6B95"/>
    <w:rsid w:val="001A7A7F"/>
    <w:rsid w:val="001A7C76"/>
    <w:rsid w:val="001B007B"/>
    <w:rsid w:val="001B2073"/>
    <w:rsid w:val="001B2EE0"/>
    <w:rsid w:val="001B31A7"/>
    <w:rsid w:val="001B3BC0"/>
    <w:rsid w:val="001B49BF"/>
    <w:rsid w:val="001B5113"/>
    <w:rsid w:val="001B59FD"/>
    <w:rsid w:val="001B5FF6"/>
    <w:rsid w:val="001B6B15"/>
    <w:rsid w:val="001B7767"/>
    <w:rsid w:val="001B7E6F"/>
    <w:rsid w:val="001C123D"/>
    <w:rsid w:val="001C1C28"/>
    <w:rsid w:val="001C2566"/>
    <w:rsid w:val="001C3A28"/>
    <w:rsid w:val="001C4948"/>
    <w:rsid w:val="001C4C8E"/>
    <w:rsid w:val="001C4EC6"/>
    <w:rsid w:val="001C5B7A"/>
    <w:rsid w:val="001C6C60"/>
    <w:rsid w:val="001C7381"/>
    <w:rsid w:val="001D0243"/>
    <w:rsid w:val="001D065E"/>
    <w:rsid w:val="001D12B4"/>
    <w:rsid w:val="001D1E5F"/>
    <w:rsid w:val="001D24E0"/>
    <w:rsid w:val="001D2914"/>
    <w:rsid w:val="001D2A70"/>
    <w:rsid w:val="001D3327"/>
    <w:rsid w:val="001D33F2"/>
    <w:rsid w:val="001D4900"/>
    <w:rsid w:val="001D49E1"/>
    <w:rsid w:val="001D7872"/>
    <w:rsid w:val="001E05DF"/>
    <w:rsid w:val="001E1CB3"/>
    <w:rsid w:val="001E25F1"/>
    <w:rsid w:val="001E31A8"/>
    <w:rsid w:val="001E4CA5"/>
    <w:rsid w:val="001E4FC7"/>
    <w:rsid w:val="001E50BC"/>
    <w:rsid w:val="001E58AF"/>
    <w:rsid w:val="001E5A70"/>
    <w:rsid w:val="001E6C3B"/>
    <w:rsid w:val="001E756A"/>
    <w:rsid w:val="001E76A0"/>
    <w:rsid w:val="001E79D9"/>
    <w:rsid w:val="001E7A8F"/>
    <w:rsid w:val="001F1404"/>
    <w:rsid w:val="001F1C10"/>
    <w:rsid w:val="001F1EBB"/>
    <w:rsid w:val="001F2B6F"/>
    <w:rsid w:val="001F3094"/>
    <w:rsid w:val="001F326D"/>
    <w:rsid w:val="001F3FD7"/>
    <w:rsid w:val="001F4B48"/>
    <w:rsid w:val="001F6721"/>
    <w:rsid w:val="001F7CB1"/>
    <w:rsid w:val="0020025A"/>
    <w:rsid w:val="00200A51"/>
    <w:rsid w:val="00200F8E"/>
    <w:rsid w:val="002015DB"/>
    <w:rsid w:val="00201E62"/>
    <w:rsid w:val="002020EC"/>
    <w:rsid w:val="00203925"/>
    <w:rsid w:val="00203F78"/>
    <w:rsid w:val="00204D21"/>
    <w:rsid w:val="00205485"/>
    <w:rsid w:val="00206284"/>
    <w:rsid w:val="00206505"/>
    <w:rsid w:val="0020781E"/>
    <w:rsid w:val="00207827"/>
    <w:rsid w:val="00207EF6"/>
    <w:rsid w:val="002107EE"/>
    <w:rsid w:val="00211037"/>
    <w:rsid w:val="00211508"/>
    <w:rsid w:val="00211ED8"/>
    <w:rsid w:val="002129B5"/>
    <w:rsid w:val="00214B4E"/>
    <w:rsid w:val="002151B4"/>
    <w:rsid w:val="00215B81"/>
    <w:rsid w:val="00215D0E"/>
    <w:rsid w:val="002164E0"/>
    <w:rsid w:val="002165BD"/>
    <w:rsid w:val="00216680"/>
    <w:rsid w:val="00217211"/>
    <w:rsid w:val="0022073E"/>
    <w:rsid w:val="00220B39"/>
    <w:rsid w:val="00220CB2"/>
    <w:rsid w:val="00220F3A"/>
    <w:rsid w:val="00221280"/>
    <w:rsid w:val="002218F0"/>
    <w:rsid w:val="00222005"/>
    <w:rsid w:val="002231E1"/>
    <w:rsid w:val="00224C36"/>
    <w:rsid w:val="002251DE"/>
    <w:rsid w:val="00225492"/>
    <w:rsid w:val="00226B9F"/>
    <w:rsid w:val="00227DFB"/>
    <w:rsid w:val="00227DFE"/>
    <w:rsid w:val="00227F86"/>
    <w:rsid w:val="00230158"/>
    <w:rsid w:val="002302DE"/>
    <w:rsid w:val="00232A23"/>
    <w:rsid w:val="00232A52"/>
    <w:rsid w:val="002342BD"/>
    <w:rsid w:val="002343EC"/>
    <w:rsid w:val="00234CFE"/>
    <w:rsid w:val="002352A3"/>
    <w:rsid w:val="002366A1"/>
    <w:rsid w:val="00236CF7"/>
    <w:rsid w:val="00240BB4"/>
    <w:rsid w:val="00241785"/>
    <w:rsid w:val="00241A7E"/>
    <w:rsid w:val="00242B10"/>
    <w:rsid w:val="00242C39"/>
    <w:rsid w:val="00242F62"/>
    <w:rsid w:val="00244436"/>
    <w:rsid w:val="00245E5E"/>
    <w:rsid w:val="00246D94"/>
    <w:rsid w:val="0024708F"/>
    <w:rsid w:val="002470B0"/>
    <w:rsid w:val="00250B7B"/>
    <w:rsid w:val="00250DEE"/>
    <w:rsid w:val="0025145F"/>
    <w:rsid w:val="00251646"/>
    <w:rsid w:val="002518AB"/>
    <w:rsid w:val="002520CD"/>
    <w:rsid w:val="00252AD1"/>
    <w:rsid w:val="00252F2E"/>
    <w:rsid w:val="00252FCA"/>
    <w:rsid w:val="00253096"/>
    <w:rsid w:val="002533F7"/>
    <w:rsid w:val="00253F02"/>
    <w:rsid w:val="00254118"/>
    <w:rsid w:val="002543BF"/>
    <w:rsid w:val="00255338"/>
    <w:rsid w:val="002561E9"/>
    <w:rsid w:val="00256C7C"/>
    <w:rsid w:val="00260BA7"/>
    <w:rsid w:val="0026307A"/>
    <w:rsid w:val="00263BCB"/>
    <w:rsid w:val="002640B1"/>
    <w:rsid w:val="0026424A"/>
    <w:rsid w:val="002642BF"/>
    <w:rsid w:val="00264C81"/>
    <w:rsid w:val="00265446"/>
    <w:rsid w:val="00265933"/>
    <w:rsid w:val="0026660B"/>
    <w:rsid w:val="0026735E"/>
    <w:rsid w:val="002673C5"/>
    <w:rsid w:val="00267AF9"/>
    <w:rsid w:val="0027121D"/>
    <w:rsid w:val="0027160A"/>
    <w:rsid w:val="002723B2"/>
    <w:rsid w:val="002732AD"/>
    <w:rsid w:val="00273FF7"/>
    <w:rsid w:val="002746C5"/>
    <w:rsid w:val="002746E2"/>
    <w:rsid w:val="00275FC6"/>
    <w:rsid w:val="002772ED"/>
    <w:rsid w:val="002773E2"/>
    <w:rsid w:val="00277C7D"/>
    <w:rsid w:val="002809DB"/>
    <w:rsid w:val="00281841"/>
    <w:rsid w:val="00281FCC"/>
    <w:rsid w:val="00282158"/>
    <w:rsid w:val="0028373B"/>
    <w:rsid w:val="00286011"/>
    <w:rsid w:val="002864C0"/>
    <w:rsid w:val="00286927"/>
    <w:rsid w:val="00287D39"/>
    <w:rsid w:val="00290866"/>
    <w:rsid w:val="00290A1E"/>
    <w:rsid w:val="002912B2"/>
    <w:rsid w:val="002914B5"/>
    <w:rsid w:val="002917C4"/>
    <w:rsid w:val="002917EF"/>
    <w:rsid w:val="00292137"/>
    <w:rsid w:val="002927B2"/>
    <w:rsid w:val="00295285"/>
    <w:rsid w:val="00295733"/>
    <w:rsid w:val="00295E86"/>
    <w:rsid w:val="00296C04"/>
    <w:rsid w:val="002A0DEA"/>
    <w:rsid w:val="002A0EB0"/>
    <w:rsid w:val="002A13AC"/>
    <w:rsid w:val="002A244F"/>
    <w:rsid w:val="002A2B9C"/>
    <w:rsid w:val="002A4488"/>
    <w:rsid w:val="002A4762"/>
    <w:rsid w:val="002A58E0"/>
    <w:rsid w:val="002A58F7"/>
    <w:rsid w:val="002A622C"/>
    <w:rsid w:val="002A78B5"/>
    <w:rsid w:val="002B078D"/>
    <w:rsid w:val="002B0822"/>
    <w:rsid w:val="002B0CD2"/>
    <w:rsid w:val="002B305E"/>
    <w:rsid w:val="002B35CF"/>
    <w:rsid w:val="002B4C24"/>
    <w:rsid w:val="002B581C"/>
    <w:rsid w:val="002B5A44"/>
    <w:rsid w:val="002B63DD"/>
    <w:rsid w:val="002B69BD"/>
    <w:rsid w:val="002B6D11"/>
    <w:rsid w:val="002B6D45"/>
    <w:rsid w:val="002B7EEF"/>
    <w:rsid w:val="002B7F42"/>
    <w:rsid w:val="002C05A9"/>
    <w:rsid w:val="002C11BF"/>
    <w:rsid w:val="002C326D"/>
    <w:rsid w:val="002C5E34"/>
    <w:rsid w:val="002C5FF5"/>
    <w:rsid w:val="002C6A1C"/>
    <w:rsid w:val="002C6C28"/>
    <w:rsid w:val="002C6F14"/>
    <w:rsid w:val="002C780F"/>
    <w:rsid w:val="002D004F"/>
    <w:rsid w:val="002D01C0"/>
    <w:rsid w:val="002D048E"/>
    <w:rsid w:val="002D073F"/>
    <w:rsid w:val="002D07E1"/>
    <w:rsid w:val="002D09F5"/>
    <w:rsid w:val="002D0D0E"/>
    <w:rsid w:val="002D175D"/>
    <w:rsid w:val="002D1921"/>
    <w:rsid w:val="002D19B9"/>
    <w:rsid w:val="002D1F9D"/>
    <w:rsid w:val="002D275F"/>
    <w:rsid w:val="002D2D06"/>
    <w:rsid w:val="002D30AE"/>
    <w:rsid w:val="002D337D"/>
    <w:rsid w:val="002D4E67"/>
    <w:rsid w:val="002D539F"/>
    <w:rsid w:val="002D567A"/>
    <w:rsid w:val="002D582A"/>
    <w:rsid w:val="002D70DA"/>
    <w:rsid w:val="002E2741"/>
    <w:rsid w:val="002E350B"/>
    <w:rsid w:val="002E3F8E"/>
    <w:rsid w:val="002E5A45"/>
    <w:rsid w:val="002E627B"/>
    <w:rsid w:val="002E6460"/>
    <w:rsid w:val="002E7C39"/>
    <w:rsid w:val="002F0F48"/>
    <w:rsid w:val="002F1704"/>
    <w:rsid w:val="002F3A90"/>
    <w:rsid w:val="002F4627"/>
    <w:rsid w:val="002F6A33"/>
    <w:rsid w:val="002F6FB1"/>
    <w:rsid w:val="002F7886"/>
    <w:rsid w:val="002F7E0B"/>
    <w:rsid w:val="00300909"/>
    <w:rsid w:val="00302481"/>
    <w:rsid w:val="00302600"/>
    <w:rsid w:val="00302E16"/>
    <w:rsid w:val="00302E24"/>
    <w:rsid w:val="003033A3"/>
    <w:rsid w:val="003035C8"/>
    <w:rsid w:val="003040EB"/>
    <w:rsid w:val="00304BC2"/>
    <w:rsid w:val="003054EB"/>
    <w:rsid w:val="00305F95"/>
    <w:rsid w:val="0030750A"/>
    <w:rsid w:val="00307A9B"/>
    <w:rsid w:val="00307CCF"/>
    <w:rsid w:val="00307FA8"/>
    <w:rsid w:val="003162BC"/>
    <w:rsid w:val="0031662D"/>
    <w:rsid w:val="00316A2A"/>
    <w:rsid w:val="0031781D"/>
    <w:rsid w:val="003201EB"/>
    <w:rsid w:val="00320778"/>
    <w:rsid w:val="00321B17"/>
    <w:rsid w:val="00322B3C"/>
    <w:rsid w:val="00322E1D"/>
    <w:rsid w:val="00323879"/>
    <w:rsid w:val="00324554"/>
    <w:rsid w:val="00324BC4"/>
    <w:rsid w:val="00326C76"/>
    <w:rsid w:val="00326F1D"/>
    <w:rsid w:val="00327755"/>
    <w:rsid w:val="0033017E"/>
    <w:rsid w:val="0033096D"/>
    <w:rsid w:val="00331133"/>
    <w:rsid w:val="00331243"/>
    <w:rsid w:val="0033302B"/>
    <w:rsid w:val="00335483"/>
    <w:rsid w:val="00335F9C"/>
    <w:rsid w:val="00336528"/>
    <w:rsid w:val="00336A72"/>
    <w:rsid w:val="00337C3F"/>
    <w:rsid w:val="00337FDA"/>
    <w:rsid w:val="00340812"/>
    <w:rsid w:val="00340D63"/>
    <w:rsid w:val="00342D65"/>
    <w:rsid w:val="00342EAC"/>
    <w:rsid w:val="00343C0E"/>
    <w:rsid w:val="00344433"/>
    <w:rsid w:val="003448EC"/>
    <w:rsid w:val="00345E42"/>
    <w:rsid w:val="00346055"/>
    <w:rsid w:val="00346605"/>
    <w:rsid w:val="00346748"/>
    <w:rsid w:val="00346AA5"/>
    <w:rsid w:val="003474DB"/>
    <w:rsid w:val="003511F5"/>
    <w:rsid w:val="003515C3"/>
    <w:rsid w:val="00351CE0"/>
    <w:rsid w:val="00352675"/>
    <w:rsid w:val="00353672"/>
    <w:rsid w:val="00353E1D"/>
    <w:rsid w:val="003556AE"/>
    <w:rsid w:val="003560BA"/>
    <w:rsid w:val="00357944"/>
    <w:rsid w:val="00357BCC"/>
    <w:rsid w:val="0036144D"/>
    <w:rsid w:val="00361475"/>
    <w:rsid w:val="003617C9"/>
    <w:rsid w:val="00362B5E"/>
    <w:rsid w:val="00363026"/>
    <w:rsid w:val="003638B7"/>
    <w:rsid w:val="00364153"/>
    <w:rsid w:val="003645A3"/>
    <w:rsid w:val="00365269"/>
    <w:rsid w:val="003652FF"/>
    <w:rsid w:val="003667D6"/>
    <w:rsid w:val="00367360"/>
    <w:rsid w:val="00367978"/>
    <w:rsid w:val="00367BC4"/>
    <w:rsid w:val="003708EA"/>
    <w:rsid w:val="00370CEA"/>
    <w:rsid w:val="00371987"/>
    <w:rsid w:val="0037217E"/>
    <w:rsid w:val="00372E51"/>
    <w:rsid w:val="0037305C"/>
    <w:rsid w:val="00375B3F"/>
    <w:rsid w:val="0037658D"/>
    <w:rsid w:val="0037681C"/>
    <w:rsid w:val="00376EDA"/>
    <w:rsid w:val="0037720F"/>
    <w:rsid w:val="0037725B"/>
    <w:rsid w:val="003777A2"/>
    <w:rsid w:val="003779D7"/>
    <w:rsid w:val="00381DF8"/>
    <w:rsid w:val="00382EB4"/>
    <w:rsid w:val="0038439D"/>
    <w:rsid w:val="0038506C"/>
    <w:rsid w:val="00385B39"/>
    <w:rsid w:val="00386AC3"/>
    <w:rsid w:val="0039020E"/>
    <w:rsid w:val="00391374"/>
    <w:rsid w:val="00392134"/>
    <w:rsid w:val="003942F1"/>
    <w:rsid w:val="00394347"/>
    <w:rsid w:val="003949C9"/>
    <w:rsid w:val="0039655C"/>
    <w:rsid w:val="003977E2"/>
    <w:rsid w:val="003A00D3"/>
    <w:rsid w:val="003A0374"/>
    <w:rsid w:val="003A0AB6"/>
    <w:rsid w:val="003A2790"/>
    <w:rsid w:val="003A4D24"/>
    <w:rsid w:val="003A517C"/>
    <w:rsid w:val="003A59A7"/>
    <w:rsid w:val="003A78D7"/>
    <w:rsid w:val="003A7B97"/>
    <w:rsid w:val="003A7E4D"/>
    <w:rsid w:val="003B1DD2"/>
    <w:rsid w:val="003B3FFD"/>
    <w:rsid w:val="003B40C6"/>
    <w:rsid w:val="003B4352"/>
    <w:rsid w:val="003B4E51"/>
    <w:rsid w:val="003B5158"/>
    <w:rsid w:val="003B57E5"/>
    <w:rsid w:val="003B5C50"/>
    <w:rsid w:val="003B5D25"/>
    <w:rsid w:val="003B6069"/>
    <w:rsid w:val="003B6085"/>
    <w:rsid w:val="003B73FB"/>
    <w:rsid w:val="003B7496"/>
    <w:rsid w:val="003B75E0"/>
    <w:rsid w:val="003B7CB9"/>
    <w:rsid w:val="003C0BDA"/>
    <w:rsid w:val="003C1765"/>
    <w:rsid w:val="003C2087"/>
    <w:rsid w:val="003C2199"/>
    <w:rsid w:val="003C22D2"/>
    <w:rsid w:val="003C24B5"/>
    <w:rsid w:val="003C4CBC"/>
    <w:rsid w:val="003C5A2A"/>
    <w:rsid w:val="003C5B1B"/>
    <w:rsid w:val="003C5F89"/>
    <w:rsid w:val="003C6DD2"/>
    <w:rsid w:val="003D1533"/>
    <w:rsid w:val="003D1C03"/>
    <w:rsid w:val="003D1DB6"/>
    <w:rsid w:val="003D26C8"/>
    <w:rsid w:val="003D549A"/>
    <w:rsid w:val="003D60CA"/>
    <w:rsid w:val="003D625E"/>
    <w:rsid w:val="003D73D3"/>
    <w:rsid w:val="003D7CFB"/>
    <w:rsid w:val="003E1B61"/>
    <w:rsid w:val="003E1C1A"/>
    <w:rsid w:val="003E1E70"/>
    <w:rsid w:val="003E212F"/>
    <w:rsid w:val="003E26AC"/>
    <w:rsid w:val="003E36D8"/>
    <w:rsid w:val="003E3745"/>
    <w:rsid w:val="003E3E0F"/>
    <w:rsid w:val="003E3F5F"/>
    <w:rsid w:val="003E454E"/>
    <w:rsid w:val="003E590B"/>
    <w:rsid w:val="003E5C1A"/>
    <w:rsid w:val="003E6265"/>
    <w:rsid w:val="003E66DA"/>
    <w:rsid w:val="003E68F1"/>
    <w:rsid w:val="003E7073"/>
    <w:rsid w:val="003E7A1F"/>
    <w:rsid w:val="003F0877"/>
    <w:rsid w:val="003F0D0E"/>
    <w:rsid w:val="003F1AFF"/>
    <w:rsid w:val="003F20E4"/>
    <w:rsid w:val="003F4571"/>
    <w:rsid w:val="003F68D8"/>
    <w:rsid w:val="004006C7"/>
    <w:rsid w:val="00401ABA"/>
    <w:rsid w:val="004023E8"/>
    <w:rsid w:val="00402F42"/>
    <w:rsid w:val="00403D2A"/>
    <w:rsid w:val="004059EA"/>
    <w:rsid w:val="004062B0"/>
    <w:rsid w:val="00406B69"/>
    <w:rsid w:val="00406E8D"/>
    <w:rsid w:val="00410514"/>
    <w:rsid w:val="004113F9"/>
    <w:rsid w:val="00411C56"/>
    <w:rsid w:val="00411CAA"/>
    <w:rsid w:val="0041449D"/>
    <w:rsid w:val="004144DF"/>
    <w:rsid w:val="0041461D"/>
    <w:rsid w:val="00414750"/>
    <w:rsid w:val="00414C14"/>
    <w:rsid w:val="00415091"/>
    <w:rsid w:val="004151FB"/>
    <w:rsid w:val="00415E93"/>
    <w:rsid w:val="004178FC"/>
    <w:rsid w:val="004205E8"/>
    <w:rsid w:val="00421938"/>
    <w:rsid w:val="004240FB"/>
    <w:rsid w:val="0042445F"/>
    <w:rsid w:val="00424A9E"/>
    <w:rsid w:val="00424C1D"/>
    <w:rsid w:val="004256A5"/>
    <w:rsid w:val="00426A69"/>
    <w:rsid w:val="00426D9C"/>
    <w:rsid w:val="00426F3B"/>
    <w:rsid w:val="00431A7F"/>
    <w:rsid w:val="00431B24"/>
    <w:rsid w:val="00431F2D"/>
    <w:rsid w:val="0043218E"/>
    <w:rsid w:val="004328DE"/>
    <w:rsid w:val="0043296A"/>
    <w:rsid w:val="00432E48"/>
    <w:rsid w:val="0043333B"/>
    <w:rsid w:val="00434092"/>
    <w:rsid w:val="00435188"/>
    <w:rsid w:val="004355B4"/>
    <w:rsid w:val="004358DB"/>
    <w:rsid w:val="00436CA6"/>
    <w:rsid w:val="0044029F"/>
    <w:rsid w:val="0044129E"/>
    <w:rsid w:val="00441C6F"/>
    <w:rsid w:val="0044221B"/>
    <w:rsid w:val="004440E5"/>
    <w:rsid w:val="00444534"/>
    <w:rsid w:val="004456AB"/>
    <w:rsid w:val="00446413"/>
    <w:rsid w:val="004469F9"/>
    <w:rsid w:val="0045040C"/>
    <w:rsid w:val="004507B9"/>
    <w:rsid w:val="004517F3"/>
    <w:rsid w:val="004518ED"/>
    <w:rsid w:val="00451D48"/>
    <w:rsid w:val="00451ED0"/>
    <w:rsid w:val="0045200F"/>
    <w:rsid w:val="004526A2"/>
    <w:rsid w:val="00453143"/>
    <w:rsid w:val="0045339E"/>
    <w:rsid w:val="0045409E"/>
    <w:rsid w:val="004542EA"/>
    <w:rsid w:val="00454AB9"/>
    <w:rsid w:val="0045688B"/>
    <w:rsid w:val="00456E31"/>
    <w:rsid w:val="004575DB"/>
    <w:rsid w:val="004600B2"/>
    <w:rsid w:val="00462BB9"/>
    <w:rsid w:val="0046346C"/>
    <w:rsid w:val="00463616"/>
    <w:rsid w:val="00463882"/>
    <w:rsid w:val="00464499"/>
    <w:rsid w:val="00465149"/>
    <w:rsid w:val="00466290"/>
    <w:rsid w:val="004666AD"/>
    <w:rsid w:val="004671AB"/>
    <w:rsid w:val="00471C1E"/>
    <w:rsid w:val="00472E7C"/>
    <w:rsid w:val="00473C7B"/>
    <w:rsid w:val="004741D4"/>
    <w:rsid w:val="00476695"/>
    <w:rsid w:val="004767C3"/>
    <w:rsid w:val="00476AFB"/>
    <w:rsid w:val="00477026"/>
    <w:rsid w:val="0047745B"/>
    <w:rsid w:val="00480EEE"/>
    <w:rsid w:val="004839AF"/>
    <w:rsid w:val="004843B2"/>
    <w:rsid w:val="00484DCB"/>
    <w:rsid w:val="00484DD3"/>
    <w:rsid w:val="00485520"/>
    <w:rsid w:val="004859FD"/>
    <w:rsid w:val="00486047"/>
    <w:rsid w:val="00487A33"/>
    <w:rsid w:val="00490D60"/>
    <w:rsid w:val="00492DC7"/>
    <w:rsid w:val="00493393"/>
    <w:rsid w:val="00493D28"/>
    <w:rsid w:val="0049432F"/>
    <w:rsid w:val="00494785"/>
    <w:rsid w:val="004948A2"/>
    <w:rsid w:val="00494F9B"/>
    <w:rsid w:val="0049525A"/>
    <w:rsid w:val="00495C2F"/>
    <w:rsid w:val="00495D64"/>
    <w:rsid w:val="004962D8"/>
    <w:rsid w:val="0049650D"/>
    <w:rsid w:val="00497797"/>
    <w:rsid w:val="004A0C97"/>
    <w:rsid w:val="004A0E1A"/>
    <w:rsid w:val="004A1368"/>
    <w:rsid w:val="004A1BCC"/>
    <w:rsid w:val="004A1C34"/>
    <w:rsid w:val="004A3D23"/>
    <w:rsid w:val="004A4F89"/>
    <w:rsid w:val="004A6232"/>
    <w:rsid w:val="004A62B7"/>
    <w:rsid w:val="004A6342"/>
    <w:rsid w:val="004B147A"/>
    <w:rsid w:val="004B2EEB"/>
    <w:rsid w:val="004B30CC"/>
    <w:rsid w:val="004B310C"/>
    <w:rsid w:val="004B3941"/>
    <w:rsid w:val="004B41B4"/>
    <w:rsid w:val="004B4C99"/>
    <w:rsid w:val="004B59B5"/>
    <w:rsid w:val="004B59FB"/>
    <w:rsid w:val="004B5C83"/>
    <w:rsid w:val="004B6C06"/>
    <w:rsid w:val="004B7D0D"/>
    <w:rsid w:val="004C1719"/>
    <w:rsid w:val="004C1B40"/>
    <w:rsid w:val="004C1BA7"/>
    <w:rsid w:val="004C2FFF"/>
    <w:rsid w:val="004C3370"/>
    <w:rsid w:val="004C339D"/>
    <w:rsid w:val="004C4FF6"/>
    <w:rsid w:val="004C60BE"/>
    <w:rsid w:val="004C68EB"/>
    <w:rsid w:val="004C6B99"/>
    <w:rsid w:val="004C6E9E"/>
    <w:rsid w:val="004C713E"/>
    <w:rsid w:val="004D021F"/>
    <w:rsid w:val="004D054E"/>
    <w:rsid w:val="004D05FA"/>
    <w:rsid w:val="004D1AEA"/>
    <w:rsid w:val="004D2269"/>
    <w:rsid w:val="004D2674"/>
    <w:rsid w:val="004D385F"/>
    <w:rsid w:val="004D4D3B"/>
    <w:rsid w:val="004D4E4D"/>
    <w:rsid w:val="004D5C5B"/>
    <w:rsid w:val="004D5CB7"/>
    <w:rsid w:val="004D5E02"/>
    <w:rsid w:val="004D614D"/>
    <w:rsid w:val="004D6155"/>
    <w:rsid w:val="004D6633"/>
    <w:rsid w:val="004D794F"/>
    <w:rsid w:val="004E096E"/>
    <w:rsid w:val="004E09B5"/>
    <w:rsid w:val="004E2C58"/>
    <w:rsid w:val="004E30E7"/>
    <w:rsid w:val="004E3AC7"/>
    <w:rsid w:val="004E3C9D"/>
    <w:rsid w:val="004E417F"/>
    <w:rsid w:val="004E4265"/>
    <w:rsid w:val="004E4CE7"/>
    <w:rsid w:val="004E50FA"/>
    <w:rsid w:val="004E6603"/>
    <w:rsid w:val="004E6838"/>
    <w:rsid w:val="004F192A"/>
    <w:rsid w:val="004F1C06"/>
    <w:rsid w:val="004F29E6"/>
    <w:rsid w:val="004F2F74"/>
    <w:rsid w:val="004F43A7"/>
    <w:rsid w:val="004F4747"/>
    <w:rsid w:val="004F4D35"/>
    <w:rsid w:val="004F5447"/>
    <w:rsid w:val="004F6EA1"/>
    <w:rsid w:val="00500D62"/>
    <w:rsid w:val="00502074"/>
    <w:rsid w:val="005020F5"/>
    <w:rsid w:val="0050221F"/>
    <w:rsid w:val="00502A17"/>
    <w:rsid w:val="00503380"/>
    <w:rsid w:val="00503EA5"/>
    <w:rsid w:val="00504127"/>
    <w:rsid w:val="0050424B"/>
    <w:rsid w:val="00506288"/>
    <w:rsid w:val="00506C1D"/>
    <w:rsid w:val="00507EAD"/>
    <w:rsid w:val="00510147"/>
    <w:rsid w:val="00510EE0"/>
    <w:rsid w:val="00510FC1"/>
    <w:rsid w:val="00510FDC"/>
    <w:rsid w:val="00511219"/>
    <w:rsid w:val="0051122A"/>
    <w:rsid w:val="00511394"/>
    <w:rsid w:val="00511CB7"/>
    <w:rsid w:val="00512DFD"/>
    <w:rsid w:val="00512EA0"/>
    <w:rsid w:val="005151EC"/>
    <w:rsid w:val="00515667"/>
    <w:rsid w:val="00516523"/>
    <w:rsid w:val="00517326"/>
    <w:rsid w:val="005176EC"/>
    <w:rsid w:val="005207C4"/>
    <w:rsid w:val="005212A5"/>
    <w:rsid w:val="00523691"/>
    <w:rsid w:val="00524520"/>
    <w:rsid w:val="00525356"/>
    <w:rsid w:val="0052576B"/>
    <w:rsid w:val="005257C2"/>
    <w:rsid w:val="005265BA"/>
    <w:rsid w:val="00526D69"/>
    <w:rsid w:val="005304C7"/>
    <w:rsid w:val="00530766"/>
    <w:rsid w:val="00534381"/>
    <w:rsid w:val="00534989"/>
    <w:rsid w:val="00534D22"/>
    <w:rsid w:val="00535CCB"/>
    <w:rsid w:val="005366D2"/>
    <w:rsid w:val="00536835"/>
    <w:rsid w:val="0053768A"/>
    <w:rsid w:val="005403F2"/>
    <w:rsid w:val="00540DC3"/>
    <w:rsid w:val="005413CB"/>
    <w:rsid w:val="00545819"/>
    <w:rsid w:val="005458B3"/>
    <w:rsid w:val="00546943"/>
    <w:rsid w:val="00546A5E"/>
    <w:rsid w:val="00547241"/>
    <w:rsid w:val="005501FC"/>
    <w:rsid w:val="005502D4"/>
    <w:rsid w:val="0055148B"/>
    <w:rsid w:val="00551803"/>
    <w:rsid w:val="00552B5D"/>
    <w:rsid w:val="00553895"/>
    <w:rsid w:val="00553B60"/>
    <w:rsid w:val="005540CE"/>
    <w:rsid w:val="0055474B"/>
    <w:rsid w:val="00554986"/>
    <w:rsid w:val="00554AFD"/>
    <w:rsid w:val="005552A3"/>
    <w:rsid w:val="00555829"/>
    <w:rsid w:val="0055682D"/>
    <w:rsid w:val="00556C75"/>
    <w:rsid w:val="005571BF"/>
    <w:rsid w:val="00557684"/>
    <w:rsid w:val="00557E69"/>
    <w:rsid w:val="00560276"/>
    <w:rsid w:val="0056087C"/>
    <w:rsid w:val="0056095D"/>
    <w:rsid w:val="00560A6D"/>
    <w:rsid w:val="0056133C"/>
    <w:rsid w:val="00561524"/>
    <w:rsid w:val="00561C53"/>
    <w:rsid w:val="0056200F"/>
    <w:rsid w:val="00562288"/>
    <w:rsid w:val="00563626"/>
    <w:rsid w:val="00563C54"/>
    <w:rsid w:val="0056516C"/>
    <w:rsid w:val="0056668F"/>
    <w:rsid w:val="00566DBA"/>
    <w:rsid w:val="00567262"/>
    <w:rsid w:val="00567532"/>
    <w:rsid w:val="00573AA9"/>
    <w:rsid w:val="005741E8"/>
    <w:rsid w:val="00574885"/>
    <w:rsid w:val="0057495B"/>
    <w:rsid w:val="00574FA7"/>
    <w:rsid w:val="00575E33"/>
    <w:rsid w:val="00575E9B"/>
    <w:rsid w:val="005762C1"/>
    <w:rsid w:val="00576BE8"/>
    <w:rsid w:val="005772EB"/>
    <w:rsid w:val="00577A8F"/>
    <w:rsid w:val="00577C22"/>
    <w:rsid w:val="00577F5D"/>
    <w:rsid w:val="00580260"/>
    <w:rsid w:val="00580774"/>
    <w:rsid w:val="00580A3B"/>
    <w:rsid w:val="00580C05"/>
    <w:rsid w:val="00581FFA"/>
    <w:rsid w:val="00582CFB"/>
    <w:rsid w:val="0058361C"/>
    <w:rsid w:val="00583759"/>
    <w:rsid w:val="00584F3B"/>
    <w:rsid w:val="00585030"/>
    <w:rsid w:val="0058548B"/>
    <w:rsid w:val="00585A8E"/>
    <w:rsid w:val="00585D03"/>
    <w:rsid w:val="00586736"/>
    <w:rsid w:val="00587117"/>
    <w:rsid w:val="005877F3"/>
    <w:rsid w:val="00590576"/>
    <w:rsid w:val="00591C41"/>
    <w:rsid w:val="00591C96"/>
    <w:rsid w:val="005922F6"/>
    <w:rsid w:val="0059234B"/>
    <w:rsid w:val="005925BD"/>
    <w:rsid w:val="005932ED"/>
    <w:rsid w:val="005932F7"/>
    <w:rsid w:val="00594288"/>
    <w:rsid w:val="00594AEA"/>
    <w:rsid w:val="00594C8E"/>
    <w:rsid w:val="00595156"/>
    <w:rsid w:val="00595CC5"/>
    <w:rsid w:val="00597C28"/>
    <w:rsid w:val="005A0055"/>
    <w:rsid w:val="005A0224"/>
    <w:rsid w:val="005A0B85"/>
    <w:rsid w:val="005A1C51"/>
    <w:rsid w:val="005A359D"/>
    <w:rsid w:val="005A46D1"/>
    <w:rsid w:val="005A4FA0"/>
    <w:rsid w:val="005A5B6C"/>
    <w:rsid w:val="005A5F4B"/>
    <w:rsid w:val="005A68FB"/>
    <w:rsid w:val="005A775E"/>
    <w:rsid w:val="005A7F0F"/>
    <w:rsid w:val="005B101A"/>
    <w:rsid w:val="005B1107"/>
    <w:rsid w:val="005B1AC4"/>
    <w:rsid w:val="005B218B"/>
    <w:rsid w:val="005B3317"/>
    <w:rsid w:val="005B34A6"/>
    <w:rsid w:val="005B3F34"/>
    <w:rsid w:val="005B4512"/>
    <w:rsid w:val="005B4559"/>
    <w:rsid w:val="005B4B5E"/>
    <w:rsid w:val="005B5FB9"/>
    <w:rsid w:val="005B6BFE"/>
    <w:rsid w:val="005B7161"/>
    <w:rsid w:val="005B7481"/>
    <w:rsid w:val="005C2A58"/>
    <w:rsid w:val="005C3596"/>
    <w:rsid w:val="005C35ED"/>
    <w:rsid w:val="005C3827"/>
    <w:rsid w:val="005C3B40"/>
    <w:rsid w:val="005C5B60"/>
    <w:rsid w:val="005C6C27"/>
    <w:rsid w:val="005C73AA"/>
    <w:rsid w:val="005C7AF2"/>
    <w:rsid w:val="005C7E12"/>
    <w:rsid w:val="005D0A76"/>
    <w:rsid w:val="005D109B"/>
    <w:rsid w:val="005D1668"/>
    <w:rsid w:val="005D173C"/>
    <w:rsid w:val="005D2A12"/>
    <w:rsid w:val="005D47A8"/>
    <w:rsid w:val="005D523C"/>
    <w:rsid w:val="005D5332"/>
    <w:rsid w:val="005D6754"/>
    <w:rsid w:val="005D74FD"/>
    <w:rsid w:val="005D776E"/>
    <w:rsid w:val="005D78A0"/>
    <w:rsid w:val="005E1616"/>
    <w:rsid w:val="005E2891"/>
    <w:rsid w:val="005E54BD"/>
    <w:rsid w:val="005E5981"/>
    <w:rsid w:val="005E62A0"/>
    <w:rsid w:val="005E62CF"/>
    <w:rsid w:val="005E633D"/>
    <w:rsid w:val="005E767D"/>
    <w:rsid w:val="005F1655"/>
    <w:rsid w:val="005F16E5"/>
    <w:rsid w:val="005F1A84"/>
    <w:rsid w:val="005F1B6C"/>
    <w:rsid w:val="005F371E"/>
    <w:rsid w:val="005F428C"/>
    <w:rsid w:val="005F49FE"/>
    <w:rsid w:val="005F6A84"/>
    <w:rsid w:val="005F6E58"/>
    <w:rsid w:val="00600468"/>
    <w:rsid w:val="006010D1"/>
    <w:rsid w:val="00601445"/>
    <w:rsid w:val="00601AE6"/>
    <w:rsid w:val="006021DE"/>
    <w:rsid w:val="006022B0"/>
    <w:rsid w:val="00602A2C"/>
    <w:rsid w:val="00602DCF"/>
    <w:rsid w:val="00603D16"/>
    <w:rsid w:val="00604EC9"/>
    <w:rsid w:val="00605C08"/>
    <w:rsid w:val="00606746"/>
    <w:rsid w:val="00607FF5"/>
    <w:rsid w:val="00610341"/>
    <w:rsid w:val="0061242D"/>
    <w:rsid w:val="0061259E"/>
    <w:rsid w:val="00612BBE"/>
    <w:rsid w:val="00612BED"/>
    <w:rsid w:val="006133CA"/>
    <w:rsid w:val="00613830"/>
    <w:rsid w:val="006139C6"/>
    <w:rsid w:val="00613A8C"/>
    <w:rsid w:val="00614582"/>
    <w:rsid w:val="006149E7"/>
    <w:rsid w:val="00614C81"/>
    <w:rsid w:val="00616733"/>
    <w:rsid w:val="00616A1C"/>
    <w:rsid w:val="00617048"/>
    <w:rsid w:val="006233B9"/>
    <w:rsid w:val="00623736"/>
    <w:rsid w:val="006248C4"/>
    <w:rsid w:val="006252D7"/>
    <w:rsid w:val="00625567"/>
    <w:rsid w:val="006257BF"/>
    <w:rsid w:val="00625B1D"/>
    <w:rsid w:val="00626039"/>
    <w:rsid w:val="006271A5"/>
    <w:rsid w:val="00627A77"/>
    <w:rsid w:val="00630259"/>
    <w:rsid w:val="006325F6"/>
    <w:rsid w:val="006326E0"/>
    <w:rsid w:val="006335BE"/>
    <w:rsid w:val="006336C1"/>
    <w:rsid w:val="006339C8"/>
    <w:rsid w:val="00633A5C"/>
    <w:rsid w:val="00633B0D"/>
    <w:rsid w:val="00633BB0"/>
    <w:rsid w:val="00634671"/>
    <w:rsid w:val="006346C3"/>
    <w:rsid w:val="00636810"/>
    <w:rsid w:val="00636B19"/>
    <w:rsid w:val="00636B7C"/>
    <w:rsid w:val="006405C9"/>
    <w:rsid w:val="00641064"/>
    <w:rsid w:val="006412C4"/>
    <w:rsid w:val="0064298F"/>
    <w:rsid w:val="00643780"/>
    <w:rsid w:val="0064465C"/>
    <w:rsid w:val="00644CF2"/>
    <w:rsid w:val="00644D08"/>
    <w:rsid w:val="00645CF5"/>
    <w:rsid w:val="00646E01"/>
    <w:rsid w:val="00650910"/>
    <w:rsid w:val="00650F0D"/>
    <w:rsid w:val="006510EA"/>
    <w:rsid w:val="00651181"/>
    <w:rsid w:val="006514D6"/>
    <w:rsid w:val="006515BE"/>
    <w:rsid w:val="006523BF"/>
    <w:rsid w:val="00652753"/>
    <w:rsid w:val="006529CA"/>
    <w:rsid w:val="00653271"/>
    <w:rsid w:val="00653309"/>
    <w:rsid w:val="0065332D"/>
    <w:rsid w:val="00653A8A"/>
    <w:rsid w:val="00654877"/>
    <w:rsid w:val="0065572E"/>
    <w:rsid w:val="00655AEB"/>
    <w:rsid w:val="00657A7B"/>
    <w:rsid w:val="00657B65"/>
    <w:rsid w:val="00657DC9"/>
    <w:rsid w:val="00657EB4"/>
    <w:rsid w:val="00660984"/>
    <w:rsid w:val="00661598"/>
    <w:rsid w:val="0066187B"/>
    <w:rsid w:val="00661F4A"/>
    <w:rsid w:val="00661FBC"/>
    <w:rsid w:val="006637C5"/>
    <w:rsid w:val="00663A50"/>
    <w:rsid w:val="006642DB"/>
    <w:rsid w:val="00664615"/>
    <w:rsid w:val="006651AA"/>
    <w:rsid w:val="00665D1C"/>
    <w:rsid w:val="00666857"/>
    <w:rsid w:val="00670E67"/>
    <w:rsid w:val="006736AF"/>
    <w:rsid w:val="00674D34"/>
    <w:rsid w:val="006758C9"/>
    <w:rsid w:val="00675CA5"/>
    <w:rsid w:val="00676DAD"/>
    <w:rsid w:val="006772B8"/>
    <w:rsid w:val="00677D8C"/>
    <w:rsid w:val="0068040B"/>
    <w:rsid w:val="00681FD8"/>
    <w:rsid w:val="00684675"/>
    <w:rsid w:val="0068468D"/>
    <w:rsid w:val="00684B7E"/>
    <w:rsid w:val="00684CB6"/>
    <w:rsid w:val="00685631"/>
    <w:rsid w:val="0068662E"/>
    <w:rsid w:val="00686D63"/>
    <w:rsid w:val="00687422"/>
    <w:rsid w:val="006876AF"/>
    <w:rsid w:val="0069006F"/>
    <w:rsid w:val="00690161"/>
    <w:rsid w:val="00691BFC"/>
    <w:rsid w:val="00692AFE"/>
    <w:rsid w:val="0069303E"/>
    <w:rsid w:val="0069430E"/>
    <w:rsid w:val="006943BE"/>
    <w:rsid w:val="00694F09"/>
    <w:rsid w:val="00695AE0"/>
    <w:rsid w:val="00695EF7"/>
    <w:rsid w:val="00697225"/>
    <w:rsid w:val="00697A8E"/>
    <w:rsid w:val="006A01DF"/>
    <w:rsid w:val="006A1309"/>
    <w:rsid w:val="006A2A8D"/>
    <w:rsid w:val="006A4104"/>
    <w:rsid w:val="006A4976"/>
    <w:rsid w:val="006A4B67"/>
    <w:rsid w:val="006A5021"/>
    <w:rsid w:val="006A5D2D"/>
    <w:rsid w:val="006A6891"/>
    <w:rsid w:val="006A6B49"/>
    <w:rsid w:val="006A7235"/>
    <w:rsid w:val="006A780E"/>
    <w:rsid w:val="006A790E"/>
    <w:rsid w:val="006A7FF2"/>
    <w:rsid w:val="006B05EE"/>
    <w:rsid w:val="006B0DBD"/>
    <w:rsid w:val="006B1039"/>
    <w:rsid w:val="006B1667"/>
    <w:rsid w:val="006B1D2C"/>
    <w:rsid w:val="006B2EC6"/>
    <w:rsid w:val="006B32C0"/>
    <w:rsid w:val="006B35C9"/>
    <w:rsid w:val="006B4652"/>
    <w:rsid w:val="006B4DF1"/>
    <w:rsid w:val="006B5715"/>
    <w:rsid w:val="006B6BCD"/>
    <w:rsid w:val="006B71D9"/>
    <w:rsid w:val="006C122E"/>
    <w:rsid w:val="006C17A5"/>
    <w:rsid w:val="006C2219"/>
    <w:rsid w:val="006C2EE1"/>
    <w:rsid w:val="006C3A54"/>
    <w:rsid w:val="006C44EF"/>
    <w:rsid w:val="006C4627"/>
    <w:rsid w:val="006C5505"/>
    <w:rsid w:val="006C5E04"/>
    <w:rsid w:val="006C5E33"/>
    <w:rsid w:val="006C6725"/>
    <w:rsid w:val="006C699E"/>
    <w:rsid w:val="006C6B9C"/>
    <w:rsid w:val="006D1FCA"/>
    <w:rsid w:val="006D2D28"/>
    <w:rsid w:val="006D31F7"/>
    <w:rsid w:val="006D4BEF"/>
    <w:rsid w:val="006D4C98"/>
    <w:rsid w:val="006D56DB"/>
    <w:rsid w:val="006D58C1"/>
    <w:rsid w:val="006D64BC"/>
    <w:rsid w:val="006D656F"/>
    <w:rsid w:val="006D6B67"/>
    <w:rsid w:val="006D78D0"/>
    <w:rsid w:val="006D7C26"/>
    <w:rsid w:val="006D7D0F"/>
    <w:rsid w:val="006E0550"/>
    <w:rsid w:val="006E101A"/>
    <w:rsid w:val="006E11C0"/>
    <w:rsid w:val="006E15EE"/>
    <w:rsid w:val="006E1A59"/>
    <w:rsid w:val="006E1B40"/>
    <w:rsid w:val="006E28BF"/>
    <w:rsid w:val="006E2B8C"/>
    <w:rsid w:val="006E2C10"/>
    <w:rsid w:val="006E2EFE"/>
    <w:rsid w:val="006E3600"/>
    <w:rsid w:val="006E46B9"/>
    <w:rsid w:val="006E4C32"/>
    <w:rsid w:val="006E5CC5"/>
    <w:rsid w:val="006E6888"/>
    <w:rsid w:val="006E69F8"/>
    <w:rsid w:val="006E6D44"/>
    <w:rsid w:val="006E71E7"/>
    <w:rsid w:val="006E751A"/>
    <w:rsid w:val="006E791A"/>
    <w:rsid w:val="006F0069"/>
    <w:rsid w:val="006F0567"/>
    <w:rsid w:val="006F1C6B"/>
    <w:rsid w:val="006F2CDC"/>
    <w:rsid w:val="006F2CE5"/>
    <w:rsid w:val="006F3052"/>
    <w:rsid w:val="006F3766"/>
    <w:rsid w:val="006F4389"/>
    <w:rsid w:val="006F5C81"/>
    <w:rsid w:val="006F6CBA"/>
    <w:rsid w:val="006F6DA4"/>
    <w:rsid w:val="006F70EC"/>
    <w:rsid w:val="006F716B"/>
    <w:rsid w:val="007026AA"/>
    <w:rsid w:val="00703199"/>
    <w:rsid w:val="00703E68"/>
    <w:rsid w:val="0070533A"/>
    <w:rsid w:val="007055D5"/>
    <w:rsid w:val="00706470"/>
    <w:rsid w:val="00707535"/>
    <w:rsid w:val="00707C61"/>
    <w:rsid w:val="007104C4"/>
    <w:rsid w:val="00710CEA"/>
    <w:rsid w:val="0071249F"/>
    <w:rsid w:val="00713AA3"/>
    <w:rsid w:val="00715A42"/>
    <w:rsid w:val="007168E9"/>
    <w:rsid w:val="0071795F"/>
    <w:rsid w:val="00717CAF"/>
    <w:rsid w:val="007209AF"/>
    <w:rsid w:val="007215EB"/>
    <w:rsid w:val="007218B4"/>
    <w:rsid w:val="007219D0"/>
    <w:rsid w:val="00723C69"/>
    <w:rsid w:val="00730BB8"/>
    <w:rsid w:val="0073188F"/>
    <w:rsid w:val="007320B0"/>
    <w:rsid w:val="007330ED"/>
    <w:rsid w:val="007346DA"/>
    <w:rsid w:val="00734FE1"/>
    <w:rsid w:val="00736A30"/>
    <w:rsid w:val="0073759B"/>
    <w:rsid w:val="007376E5"/>
    <w:rsid w:val="00737B98"/>
    <w:rsid w:val="0074064A"/>
    <w:rsid w:val="00740A02"/>
    <w:rsid w:val="007415AD"/>
    <w:rsid w:val="00742511"/>
    <w:rsid w:val="00742F7B"/>
    <w:rsid w:val="00743315"/>
    <w:rsid w:val="00743B5C"/>
    <w:rsid w:val="00743E80"/>
    <w:rsid w:val="007441E5"/>
    <w:rsid w:val="00744DB9"/>
    <w:rsid w:val="007452FC"/>
    <w:rsid w:val="00745E54"/>
    <w:rsid w:val="0075022F"/>
    <w:rsid w:val="00751F23"/>
    <w:rsid w:val="007525A2"/>
    <w:rsid w:val="007528C4"/>
    <w:rsid w:val="0075297D"/>
    <w:rsid w:val="00752A6C"/>
    <w:rsid w:val="00752C15"/>
    <w:rsid w:val="007531B7"/>
    <w:rsid w:val="00753374"/>
    <w:rsid w:val="00754369"/>
    <w:rsid w:val="00756556"/>
    <w:rsid w:val="0075734E"/>
    <w:rsid w:val="00761C82"/>
    <w:rsid w:val="00761CFE"/>
    <w:rsid w:val="00761F8C"/>
    <w:rsid w:val="00762818"/>
    <w:rsid w:val="00764774"/>
    <w:rsid w:val="007657CF"/>
    <w:rsid w:val="007662F6"/>
    <w:rsid w:val="00766637"/>
    <w:rsid w:val="00767A64"/>
    <w:rsid w:val="007708EF"/>
    <w:rsid w:val="0077144A"/>
    <w:rsid w:val="007740BC"/>
    <w:rsid w:val="0077473B"/>
    <w:rsid w:val="007752B8"/>
    <w:rsid w:val="00776048"/>
    <w:rsid w:val="00776AEC"/>
    <w:rsid w:val="007777A2"/>
    <w:rsid w:val="00777E8E"/>
    <w:rsid w:val="007802CD"/>
    <w:rsid w:val="00780EE6"/>
    <w:rsid w:val="00781178"/>
    <w:rsid w:val="00781345"/>
    <w:rsid w:val="00781DD1"/>
    <w:rsid w:val="007820C1"/>
    <w:rsid w:val="007828FE"/>
    <w:rsid w:val="00785016"/>
    <w:rsid w:val="0078594D"/>
    <w:rsid w:val="00785FF8"/>
    <w:rsid w:val="0078701F"/>
    <w:rsid w:val="00787C53"/>
    <w:rsid w:val="00790874"/>
    <w:rsid w:val="007908E3"/>
    <w:rsid w:val="00790B31"/>
    <w:rsid w:val="00790B8C"/>
    <w:rsid w:val="00791983"/>
    <w:rsid w:val="00791B32"/>
    <w:rsid w:val="00791E59"/>
    <w:rsid w:val="00792A99"/>
    <w:rsid w:val="007939EC"/>
    <w:rsid w:val="00793CBA"/>
    <w:rsid w:val="00793D0F"/>
    <w:rsid w:val="0079429A"/>
    <w:rsid w:val="0079508D"/>
    <w:rsid w:val="00795E45"/>
    <w:rsid w:val="0079647B"/>
    <w:rsid w:val="00797197"/>
    <w:rsid w:val="00797543"/>
    <w:rsid w:val="007A0450"/>
    <w:rsid w:val="007A04D7"/>
    <w:rsid w:val="007A09BB"/>
    <w:rsid w:val="007A0F2F"/>
    <w:rsid w:val="007A243C"/>
    <w:rsid w:val="007A3494"/>
    <w:rsid w:val="007A3F4D"/>
    <w:rsid w:val="007A4380"/>
    <w:rsid w:val="007A5CAF"/>
    <w:rsid w:val="007A5E0C"/>
    <w:rsid w:val="007A6BC6"/>
    <w:rsid w:val="007A6F5A"/>
    <w:rsid w:val="007A7EA4"/>
    <w:rsid w:val="007B0230"/>
    <w:rsid w:val="007B0C42"/>
    <w:rsid w:val="007B0C9E"/>
    <w:rsid w:val="007B1966"/>
    <w:rsid w:val="007B1E30"/>
    <w:rsid w:val="007B31D9"/>
    <w:rsid w:val="007B37D9"/>
    <w:rsid w:val="007B68D7"/>
    <w:rsid w:val="007C0E5F"/>
    <w:rsid w:val="007C0E7C"/>
    <w:rsid w:val="007C0FB6"/>
    <w:rsid w:val="007C1336"/>
    <w:rsid w:val="007C220C"/>
    <w:rsid w:val="007C2A73"/>
    <w:rsid w:val="007C302E"/>
    <w:rsid w:val="007C4ABB"/>
    <w:rsid w:val="007C5ABA"/>
    <w:rsid w:val="007C5B5D"/>
    <w:rsid w:val="007C66D8"/>
    <w:rsid w:val="007C6AE4"/>
    <w:rsid w:val="007C6D97"/>
    <w:rsid w:val="007C6E24"/>
    <w:rsid w:val="007D14C3"/>
    <w:rsid w:val="007D2E19"/>
    <w:rsid w:val="007D4231"/>
    <w:rsid w:val="007D4497"/>
    <w:rsid w:val="007D4616"/>
    <w:rsid w:val="007D5C2D"/>
    <w:rsid w:val="007D5EF3"/>
    <w:rsid w:val="007D6CA7"/>
    <w:rsid w:val="007E0334"/>
    <w:rsid w:val="007E0CFD"/>
    <w:rsid w:val="007E265C"/>
    <w:rsid w:val="007E36D0"/>
    <w:rsid w:val="007E3CDB"/>
    <w:rsid w:val="007E41EE"/>
    <w:rsid w:val="007E478D"/>
    <w:rsid w:val="007E5211"/>
    <w:rsid w:val="007E6602"/>
    <w:rsid w:val="007E71D0"/>
    <w:rsid w:val="007F060F"/>
    <w:rsid w:val="007F0C65"/>
    <w:rsid w:val="007F27E5"/>
    <w:rsid w:val="007F369A"/>
    <w:rsid w:val="007F451F"/>
    <w:rsid w:val="007F4D82"/>
    <w:rsid w:val="007F59AD"/>
    <w:rsid w:val="007F631E"/>
    <w:rsid w:val="007F73AD"/>
    <w:rsid w:val="007F7800"/>
    <w:rsid w:val="007F79BB"/>
    <w:rsid w:val="008000AB"/>
    <w:rsid w:val="00800724"/>
    <w:rsid w:val="0080091E"/>
    <w:rsid w:val="008009E2"/>
    <w:rsid w:val="00800BC0"/>
    <w:rsid w:val="008010BA"/>
    <w:rsid w:val="00803106"/>
    <w:rsid w:val="008035B3"/>
    <w:rsid w:val="008035D2"/>
    <w:rsid w:val="008053D2"/>
    <w:rsid w:val="008054D5"/>
    <w:rsid w:val="00805B87"/>
    <w:rsid w:val="00805CF8"/>
    <w:rsid w:val="008063C7"/>
    <w:rsid w:val="00806813"/>
    <w:rsid w:val="00806AA5"/>
    <w:rsid w:val="00806D55"/>
    <w:rsid w:val="00807E68"/>
    <w:rsid w:val="00812C14"/>
    <w:rsid w:val="00813029"/>
    <w:rsid w:val="00813175"/>
    <w:rsid w:val="008132BC"/>
    <w:rsid w:val="00814AB0"/>
    <w:rsid w:val="008150D0"/>
    <w:rsid w:val="00815159"/>
    <w:rsid w:val="0081697F"/>
    <w:rsid w:val="008200B7"/>
    <w:rsid w:val="008205CD"/>
    <w:rsid w:val="00820807"/>
    <w:rsid w:val="00821074"/>
    <w:rsid w:val="00821350"/>
    <w:rsid w:val="00821630"/>
    <w:rsid w:val="00822A6D"/>
    <w:rsid w:val="00823211"/>
    <w:rsid w:val="00823FF9"/>
    <w:rsid w:val="00825AD2"/>
    <w:rsid w:val="00825E79"/>
    <w:rsid w:val="00826886"/>
    <w:rsid w:val="00827C04"/>
    <w:rsid w:val="00827C56"/>
    <w:rsid w:val="00827D9E"/>
    <w:rsid w:val="008304DC"/>
    <w:rsid w:val="00831A1B"/>
    <w:rsid w:val="00831A3C"/>
    <w:rsid w:val="00831E8C"/>
    <w:rsid w:val="00831F42"/>
    <w:rsid w:val="00832537"/>
    <w:rsid w:val="0083269B"/>
    <w:rsid w:val="0083309D"/>
    <w:rsid w:val="00834484"/>
    <w:rsid w:val="008347B1"/>
    <w:rsid w:val="00834C43"/>
    <w:rsid w:val="00834C6C"/>
    <w:rsid w:val="00834CC0"/>
    <w:rsid w:val="00834DE9"/>
    <w:rsid w:val="00835157"/>
    <w:rsid w:val="0083601F"/>
    <w:rsid w:val="00836208"/>
    <w:rsid w:val="00840BDE"/>
    <w:rsid w:val="008410FB"/>
    <w:rsid w:val="008412EF"/>
    <w:rsid w:val="0084187C"/>
    <w:rsid w:val="00841F59"/>
    <w:rsid w:val="00842977"/>
    <w:rsid w:val="00843574"/>
    <w:rsid w:val="008452C2"/>
    <w:rsid w:val="008456B2"/>
    <w:rsid w:val="00845C6F"/>
    <w:rsid w:val="00846863"/>
    <w:rsid w:val="00847665"/>
    <w:rsid w:val="0085062D"/>
    <w:rsid w:val="00850AEE"/>
    <w:rsid w:val="0085145D"/>
    <w:rsid w:val="00852D9D"/>
    <w:rsid w:val="00853721"/>
    <w:rsid w:val="008544F6"/>
    <w:rsid w:val="008557BB"/>
    <w:rsid w:val="00856D5A"/>
    <w:rsid w:val="0085799D"/>
    <w:rsid w:val="00857AC1"/>
    <w:rsid w:val="00860C13"/>
    <w:rsid w:val="008611B8"/>
    <w:rsid w:val="00861276"/>
    <w:rsid w:val="00861632"/>
    <w:rsid w:val="00861A60"/>
    <w:rsid w:val="008626E8"/>
    <w:rsid w:val="00862F78"/>
    <w:rsid w:val="00863154"/>
    <w:rsid w:val="008636DB"/>
    <w:rsid w:val="008638ED"/>
    <w:rsid w:val="00863E9F"/>
    <w:rsid w:val="00864A24"/>
    <w:rsid w:val="00866E77"/>
    <w:rsid w:val="00867983"/>
    <w:rsid w:val="00867D7C"/>
    <w:rsid w:val="008710D0"/>
    <w:rsid w:val="008729F6"/>
    <w:rsid w:val="00873A64"/>
    <w:rsid w:val="008741A6"/>
    <w:rsid w:val="0087446F"/>
    <w:rsid w:val="0087498B"/>
    <w:rsid w:val="00874BEE"/>
    <w:rsid w:val="008751F2"/>
    <w:rsid w:val="0087530F"/>
    <w:rsid w:val="0087561E"/>
    <w:rsid w:val="00876865"/>
    <w:rsid w:val="008777D7"/>
    <w:rsid w:val="008814D3"/>
    <w:rsid w:val="00881A78"/>
    <w:rsid w:val="00881E93"/>
    <w:rsid w:val="00882163"/>
    <w:rsid w:val="00882278"/>
    <w:rsid w:val="008824AC"/>
    <w:rsid w:val="00882EAF"/>
    <w:rsid w:val="00883EB8"/>
    <w:rsid w:val="0088508B"/>
    <w:rsid w:val="008858A2"/>
    <w:rsid w:val="008861DC"/>
    <w:rsid w:val="00886724"/>
    <w:rsid w:val="00886C2E"/>
    <w:rsid w:val="008870E0"/>
    <w:rsid w:val="00887C47"/>
    <w:rsid w:val="0089032F"/>
    <w:rsid w:val="008908A4"/>
    <w:rsid w:val="00890DD2"/>
    <w:rsid w:val="008918A4"/>
    <w:rsid w:val="00891A88"/>
    <w:rsid w:val="008938BE"/>
    <w:rsid w:val="008943A8"/>
    <w:rsid w:val="0089449F"/>
    <w:rsid w:val="00894D8B"/>
    <w:rsid w:val="008950F1"/>
    <w:rsid w:val="00896027"/>
    <w:rsid w:val="00896682"/>
    <w:rsid w:val="008A019D"/>
    <w:rsid w:val="008A039E"/>
    <w:rsid w:val="008A21AB"/>
    <w:rsid w:val="008A2914"/>
    <w:rsid w:val="008A2CD2"/>
    <w:rsid w:val="008A3517"/>
    <w:rsid w:val="008A47B3"/>
    <w:rsid w:val="008A4BE5"/>
    <w:rsid w:val="008A5770"/>
    <w:rsid w:val="008A5A94"/>
    <w:rsid w:val="008A5BD4"/>
    <w:rsid w:val="008A6D52"/>
    <w:rsid w:val="008A77F8"/>
    <w:rsid w:val="008B0349"/>
    <w:rsid w:val="008B0607"/>
    <w:rsid w:val="008B1298"/>
    <w:rsid w:val="008B16D6"/>
    <w:rsid w:val="008B29B3"/>
    <w:rsid w:val="008B2CC8"/>
    <w:rsid w:val="008B2CCE"/>
    <w:rsid w:val="008B2E49"/>
    <w:rsid w:val="008B3438"/>
    <w:rsid w:val="008B7119"/>
    <w:rsid w:val="008B7183"/>
    <w:rsid w:val="008B748F"/>
    <w:rsid w:val="008B759B"/>
    <w:rsid w:val="008C1972"/>
    <w:rsid w:val="008C1DDF"/>
    <w:rsid w:val="008C22B5"/>
    <w:rsid w:val="008C3D40"/>
    <w:rsid w:val="008C4888"/>
    <w:rsid w:val="008C493D"/>
    <w:rsid w:val="008C6475"/>
    <w:rsid w:val="008C6F1B"/>
    <w:rsid w:val="008C6FF4"/>
    <w:rsid w:val="008C7A4C"/>
    <w:rsid w:val="008D0EB0"/>
    <w:rsid w:val="008D0EC9"/>
    <w:rsid w:val="008D31C1"/>
    <w:rsid w:val="008D3955"/>
    <w:rsid w:val="008D5FCD"/>
    <w:rsid w:val="008D66C4"/>
    <w:rsid w:val="008D6DDE"/>
    <w:rsid w:val="008D7739"/>
    <w:rsid w:val="008E008B"/>
    <w:rsid w:val="008E00BF"/>
    <w:rsid w:val="008E1BD8"/>
    <w:rsid w:val="008E2057"/>
    <w:rsid w:val="008E208E"/>
    <w:rsid w:val="008E351A"/>
    <w:rsid w:val="008E428A"/>
    <w:rsid w:val="008E4D5C"/>
    <w:rsid w:val="008E56D7"/>
    <w:rsid w:val="008E56D8"/>
    <w:rsid w:val="008E64DB"/>
    <w:rsid w:val="008E6CDF"/>
    <w:rsid w:val="008E6E17"/>
    <w:rsid w:val="008E73B5"/>
    <w:rsid w:val="008E767A"/>
    <w:rsid w:val="008E78B8"/>
    <w:rsid w:val="008F0049"/>
    <w:rsid w:val="008F007D"/>
    <w:rsid w:val="008F3F37"/>
    <w:rsid w:val="008F46CF"/>
    <w:rsid w:val="008F4CF8"/>
    <w:rsid w:val="008F542B"/>
    <w:rsid w:val="008F554C"/>
    <w:rsid w:val="008F6047"/>
    <w:rsid w:val="008F6200"/>
    <w:rsid w:val="008F6899"/>
    <w:rsid w:val="008F77B2"/>
    <w:rsid w:val="008F7B73"/>
    <w:rsid w:val="009000FA"/>
    <w:rsid w:val="00900650"/>
    <w:rsid w:val="00900F9E"/>
    <w:rsid w:val="009010CC"/>
    <w:rsid w:val="00901375"/>
    <w:rsid w:val="00901A13"/>
    <w:rsid w:val="00901BE2"/>
    <w:rsid w:val="0090209E"/>
    <w:rsid w:val="00902DC6"/>
    <w:rsid w:val="00904218"/>
    <w:rsid w:val="00904CF0"/>
    <w:rsid w:val="00904E8A"/>
    <w:rsid w:val="009055A1"/>
    <w:rsid w:val="009075B3"/>
    <w:rsid w:val="00907F0A"/>
    <w:rsid w:val="009104D1"/>
    <w:rsid w:val="00910B52"/>
    <w:rsid w:val="00911F2D"/>
    <w:rsid w:val="009125DA"/>
    <w:rsid w:val="0091574D"/>
    <w:rsid w:val="00915C6A"/>
    <w:rsid w:val="009161EE"/>
    <w:rsid w:val="00916753"/>
    <w:rsid w:val="009168F8"/>
    <w:rsid w:val="00916F8F"/>
    <w:rsid w:val="009173EC"/>
    <w:rsid w:val="00917510"/>
    <w:rsid w:val="009209A0"/>
    <w:rsid w:val="00920FC6"/>
    <w:rsid w:val="0092346E"/>
    <w:rsid w:val="00924458"/>
    <w:rsid w:val="0092455C"/>
    <w:rsid w:val="00925466"/>
    <w:rsid w:val="0092569C"/>
    <w:rsid w:val="00926348"/>
    <w:rsid w:val="009265BA"/>
    <w:rsid w:val="009268A5"/>
    <w:rsid w:val="00927D41"/>
    <w:rsid w:val="009324D4"/>
    <w:rsid w:val="00932560"/>
    <w:rsid w:val="009327EB"/>
    <w:rsid w:val="009329AC"/>
    <w:rsid w:val="00932DF9"/>
    <w:rsid w:val="00933195"/>
    <w:rsid w:val="00934994"/>
    <w:rsid w:val="00935199"/>
    <w:rsid w:val="00935A7A"/>
    <w:rsid w:val="00935C49"/>
    <w:rsid w:val="0093635F"/>
    <w:rsid w:val="00937414"/>
    <w:rsid w:val="00940CEE"/>
    <w:rsid w:val="009425EB"/>
    <w:rsid w:val="0094292A"/>
    <w:rsid w:val="00942B5C"/>
    <w:rsid w:val="009432B0"/>
    <w:rsid w:val="00943F4F"/>
    <w:rsid w:val="00943FB9"/>
    <w:rsid w:val="00944370"/>
    <w:rsid w:val="0094443A"/>
    <w:rsid w:val="00944EF6"/>
    <w:rsid w:val="00944F9E"/>
    <w:rsid w:val="009456EE"/>
    <w:rsid w:val="009460AC"/>
    <w:rsid w:val="009465C2"/>
    <w:rsid w:val="00946A49"/>
    <w:rsid w:val="00950A3D"/>
    <w:rsid w:val="009521FB"/>
    <w:rsid w:val="009524E7"/>
    <w:rsid w:val="00952BDA"/>
    <w:rsid w:val="009539D7"/>
    <w:rsid w:val="0095414A"/>
    <w:rsid w:val="00956E47"/>
    <w:rsid w:val="00956EB9"/>
    <w:rsid w:val="00957798"/>
    <w:rsid w:val="00957CB8"/>
    <w:rsid w:val="00957E26"/>
    <w:rsid w:val="00957E49"/>
    <w:rsid w:val="0096089B"/>
    <w:rsid w:val="00960D24"/>
    <w:rsid w:val="009623AD"/>
    <w:rsid w:val="00963786"/>
    <w:rsid w:val="00963CB1"/>
    <w:rsid w:val="0096446C"/>
    <w:rsid w:val="00965303"/>
    <w:rsid w:val="00965EB5"/>
    <w:rsid w:val="00966624"/>
    <w:rsid w:val="009666AA"/>
    <w:rsid w:val="00966815"/>
    <w:rsid w:val="00966EDA"/>
    <w:rsid w:val="0096703C"/>
    <w:rsid w:val="00971DBA"/>
    <w:rsid w:val="00972B89"/>
    <w:rsid w:val="00972BFE"/>
    <w:rsid w:val="00972CD8"/>
    <w:rsid w:val="00973518"/>
    <w:rsid w:val="00973776"/>
    <w:rsid w:val="009749CB"/>
    <w:rsid w:val="00974A0A"/>
    <w:rsid w:val="009759B4"/>
    <w:rsid w:val="009767ED"/>
    <w:rsid w:val="00976F05"/>
    <w:rsid w:val="00976F76"/>
    <w:rsid w:val="009801FB"/>
    <w:rsid w:val="009816E7"/>
    <w:rsid w:val="009821F5"/>
    <w:rsid w:val="0098230D"/>
    <w:rsid w:val="00982BA1"/>
    <w:rsid w:val="00982F8C"/>
    <w:rsid w:val="009831AF"/>
    <w:rsid w:val="009831D5"/>
    <w:rsid w:val="0098330C"/>
    <w:rsid w:val="009840CE"/>
    <w:rsid w:val="00984E2B"/>
    <w:rsid w:val="00986FE0"/>
    <w:rsid w:val="009870B8"/>
    <w:rsid w:val="009875CC"/>
    <w:rsid w:val="00987B12"/>
    <w:rsid w:val="0099036F"/>
    <w:rsid w:val="009905DA"/>
    <w:rsid w:val="009911E7"/>
    <w:rsid w:val="00991F6D"/>
    <w:rsid w:val="00992AB2"/>
    <w:rsid w:val="0099429A"/>
    <w:rsid w:val="00994DAA"/>
    <w:rsid w:val="00996168"/>
    <w:rsid w:val="009976A1"/>
    <w:rsid w:val="00997B0D"/>
    <w:rsid w:val="00997B6C"/>
    <w:rsid w:val="00997F4C"/>
    <w:rsid w:val="009A0F85"/>
    <w:rsid w:val="009A1AD6"/>
    <w:rsid w:val="009A2838"/>
    <w:rsid w:val="009A3172"/>
    <w:rsid w:val="009A3B27"/>
    <w:rsid w:val="009A462A"/>
    <w:rsid w:val="009A4F60"/>
    <w:rsid w:val="009A6F05"/>
    <w:rsid w:val="009A7012"/>
    <w:rsid w:val="009A7AE0"/>
    <w:rsid w:val="009A7FA3"/>
    <w:rsid w:val="009B0A70"/>
    <w:rsid w:val="009B0BFD"/>
    <w:rsid w:val="009B1101"/>
    <w:rsid w:val="009B184D"/>
    <w:rsid w:val="009B23C4"/>
    <w:rsid w:val="009B23FD"/>
    <w:rsid w:val="009B245F"/>
    <w:rsid w:val="009B2A3A"/>
    <w:rsid w:val="009B3D46"/>
    <w:rsid w:val="009B46DB"/>
    <w:rsid w:val="009B5AF1"/>
    <w:rsid w:val="009B6079"/>
    <w:rsid w:val="009B6812"/>
    <w:rsid w:val="009B6D6F"/>
    <w:rsid w:val="009B6FB7"/>
    <w:rsid w:val="009B73F0"/>
    <w:rsid w:val="009B7481"/>
    <w:rsid w:val="009B7886"/>
    <w:rsid w:val="009C0AE7"/>
    <w:rsid w:val="009C233F"/>
    <w:rsid w:val="009C2B43"/>
    <w:rsid w:val="009C2E3B"/>
    <w:rsid w:val="009C2E4C"/>
    <w:rsid w:val="009C4213"/>
    <w:rsid w:val="009C4FF5"/>
    <w:rsid w:val="009C50ED"/>
    <w:rsid w:val="009C5585"/>
    <w:rsid w:val="009C63F4"/>
    <w:rsid w:val="009C64AE"/>
    <w:rsid w:val="009C6F9A"/>
    <w:rsid w:val="009C7213"/>
    <w:rsid w:val="009C78E4"/>
    <w:rsid w:val="009C7B05"/>
    <w:rsid w:val="009D1951"/>
    <w:rsid w:val="009D1DDA"/>
    <w:rsid w:val="009D20DE"/>
    <w:rsid w:val="009D2377"/>
    <w:rsid w:val="009D2CE6"/>
    <w:rsid w:val="009D33CC"/>
    <w:rsid w:val="009D389F"/>
    <w:rsid w:val="009D4479"/>
    <w:rsid w:val="009D483F"/>
    <w:rsid w:val="009D4BD1"/>
    <w:rsid w:val="009D5B08"/>
    <w:rsid w:val="009D6006"/>
    <w:rsid w:val="009D61B7"/>
    <w:rsid w:val="009E04E7"/>
    <w:rsid w:val="009E0B85"/>
    <w:rsid w:val="009E0DB3"/>
    <w:rsid w:val="009E0F74"/>
    <w:rsid w:val="009E1552"/>
    <w:rsid w:val="009E17AF"/>
    <w:rsid w:val="009E1B79"/>
    <w:rsid w:val="009E26F4"/>
    <w:rsid w:val="009E2943"/>
    <w:rsid w:val="009E5D34"/>
    <w:rsid w:val="009E5E02"/>
    <w:rsid w:val="009E600A"/>
    <w:rsid w:val="009E6107"/>
    <w:rsid w:val="009E72EA"/>
    <w:rsid w:val="009F02C5"/>
    <w:rsid w:val="009F0F46"/>
    <w:rsid w:val="009F0F79"/>
    <w:rsid w:val="009F1599"/>
    <w:rsid w:val="009F208B"/>
    <w:rsid w:val="009F21D5"/>
    <w:rsid w:val="009F2D7B"/>
    <w:rsid w:val="009F5108"/>
    <w:rsid w:val="009F53EF"/>
    <w:rsid w:val="009F561D"/>
    <w:rsid w:val="009F760E"/>
    <w:rsid w:val="009F7929"/>
    <w:rsid w:val="009F795B"/>
    <w:rsid w:val="00A003D4"/>
    <w:rsid w:val="00A005A0"/>
    <w:rsid w:val="00A0193F"/>
    <w:rsid w:val="00A0269E"/>
    <w:rsid w:val="00A059DC"/>
    <w:rsid w:val="00A05A53"/>
    <w:rsid w:val="00A07FD3"/>
    <w:rsid w:val="00A108F0"/>
    <w:rsid w:val="00A10F30"/>
    <w:rsid w:val="00A11F66"/>
    <w:rsid w:val="00A12ADF"/>
    <w:rsid w:val="00A12D9B"/>
    <w:rsid w:val="00A134E5"/>
    <w:rsid w:val="00A139F1"/>
    <w:rsid w:val="00A13CCB"/>
    <w:rsid w:val="00A15822"/>
    <w:rsid w:val="00A15B77"/>
    <w:rsid w:val="00A166A8"/>
    <w:rsid w:val="00A16CA6"/>
    <w:rsid w:val="00A176EB"/>
    <w:rsid w:val="00A208E2"/>
    <w:rsid w:val="00A21151"/>
    <w:rsid w:val="00A228B9"/>
    <w:rsid w:val="00A23622"/>
    <w:rsid w:val="00A251C0"/>
    <w:rsid w:val="00A25F9E"/>
    <w:rsid w:val="00A26151"/>
    <w:rsid w:val="00A3015D"/>
    <w:rsid w:val="00A30D3F"/>
    <w:rsid w:val="00A31D25"/>
    <w:rsid w:val="00A32AEC"/>
    <w:rsid w:val="00A347CB"/>
    <w:rsid w:val="00A353A4"/>
    <w:rsid w:val="00A3555A"/>
    <w:rsid w:val="00A35DFF"/>
    <w:rsid w:val="00A36982"/>
    <w:rsid w:val="00A37D4B"/>
    <w:rsid w:val="00A40ECB"/>
    <w:rsid w:val="00A41156"/>
    <w:rsid w:val="00A41FBB"/>
    <w:rsid w:val="00A43445"/>
    <w:rsid w:val="00A44908"/>
    <w:rsid w:val="00A4497A"/>
    <w:rsid w:val="00A44C6A"/>
    <w:rsid w:val="00A455D1"/>
    <w:rsid w:val="00A46137"/>
    <w:rsid w:val="00A4659E"/>
    <w:rsid w:val="00A466E4"/>
    <w:rsid w:val="00A501D0"/>
    <w:rsid w:val="00A50313"/>
    <w:rsid w:val="00A50598"/>
    <w:rsid w:val="00A506B3"/>
    <w:rsid w:val="00A50BA1"/>
    <w:rsid w:val="00A50FFA"/>
    <w:rsid w:val="00A51E58"/>
    <w:rsid w:val="00A53A61"/>
    <w:rsid w:val="00A547CF"/>
    <w:rsid w:val="00A54AA0"/>
    <w:rsid w:val="00A54EB9"/>
    <w:rsid w:val="00A5658F"/>
    <w:rsid w:val="00A56749"/>
    <w:rsid w:val="00A56C2B"/>
    <w:rsid w:val="00A571C8"/>
    <w:rsid w:val="00A57DA9"/>
    <w:rsid w:val="00A57FC9"/>
    <w:rsid w:val="00A600F3"/>
    <w:rsid w:val="00A61A0C"/>
    <w:rsid w:val="00A61E9D"/>
    <w:rsid w:val="00A642F5"/>
    <w:rsid w:val="00A646B0"/>
    <w:rsid w:val="00A648C5"/>
    <w:rsid w:val="00A648F5"/>
    <w:rsid w:val="00A649F4"/>
    <w:rsid w:val="00A64A87"/>
    <w:rsid w:val="00A64AB2"/>
    <w:rsid w:val="00A65AF1"/>
    <w:rsid w:val="00A669A7"/>
    <w:rsid w:val="00A66C76"/>
    <w:rsid w:val="00A67440"/>
    <w:rsid w:val="00A70147"/>
    <w:rsid w:val="00A70E88"/>
    <w:rsid w:val="00A711EA"/>
    <w:rsid w:val="00A7136F"/>
    <w:rsid w:val="00A71BCF"/>
    <w:rsid w:val="00A7268C"/>
    <w:rsid w:val="00A749D0"/>
    <w:rsid w:val="00A75273"/>
    <w:rsid w:val="00A754B1"/>
    <w:rsid w:val="00A7552D"/>
    <w:rsid w:val="00A81452"/>
    <w:rsid w:val="00A81DB2"/>
    <w:rsid w:val="00A824EE"/>
    <w:rsid w:val="00A8264F"/>
    <w:rsid w:val="00A836AD"/>
    <w:rsid w:val="00A84762"/>
    <w:rsid w:val="00A86078"/>
    <w:rsid w:val="00A86955"/>
    <w:rsid w:val="00A872D3"/>
    <w:rsid w:val="00A90E3B"/>
    <w:rsid w:val="00A91D78"/>
    <w:rsid w:val="00A92123"/>
    <w:rsid w:val="00A92575"/>
    <w:rsid w:val="00A93171"/>
    <w:rsid w:val="00A93847"/>
    <w:rsid w:val="00A96010"/>
    <w:rsid w:val="00A963CE"/>
    <w:rsid w:val="00A96F1F"/>
    <w:rsid w:val="00A97401"/>
    <w:rsid w:val="00AA1129"/>
    <w:rsid w:val="00AA17C4"/>
    <w:rsid w:val="00AA2F40"/>
    <w:rsid w:val="00AA4D91"/>
    <w:rsid w:val="00AA5850"/>
    <w:rsid w:val="00AA67C9"/>
    <w:rsid w:val="00AA6E96"/>
    <w:rsid w:val="00AA7316"/>
    <w:rsid w:val="00AA7547"/>
    <w:rsid w:val="00AA79AB"/>
    <w:rsid w:val="00AA7A68"/>
    <w:rsid w:val="00AB093A"/>
    <w:rsid w:val="00AB1121"/>
    <w:rsid w:val="00AB2099"/>
    <w:rsid w:val="00AB2574"/>
    <w:rsid w:val="00AB2F56"/>
    <w:rsid w:val="00AB30B3"/>
    <w:rsid w:val="00AB367A"/>
    <w:rsid w:val="00AB40E3"/>
    <w:rsid w:val="00AB4964"/>
    <w:rsid w:val="00AB4ADD"/>
    <w:rsid w:val="00AB55F4"/>
    <w:rsid w:val="00AB68CE"/>
    <w:rsid w:val="00AB6B6F"/>
    <w:rsid w:val="00AB72F1"/>
    <w:rsid w:val="00AB74B9"/>
    <w:rsid w:val="00AB7F7F"/>
    <w:rsid w:val="00AC037A"/>
    <w:rsid w:val="00AC0B9C"/>
    <w:rsid w:val="00AC18F1"/>
    <w:rsid w:val="00AC3BF6"/>
    <w:rsid w:val="00AC3FB5"/>
    <w:rsid w:val="00AC4B95"/>
    <w:rsid w:val="00AC4ED7"/>
    <w:rsid w:val="00AC6A4C"/>
    <w:rsid w:val="00AC6C42"/>
    <w:rsid w:val="00AC7136"/>
    <w:rsid w:val="00AD3746"/>
    <w:rsid w:val="00AD3F60"/>
    <w:rsid w:val="00AD4538"/>
    <w:rsid w:val="00AD4E07"/>
    <w:rsid w:val="00AD66B6"/>
    <w:rsid w:val="00AD681C"/>
    <w:rsid w:val="00AE0049"/>
    <w:rsid w:val="00AE1528"/>
    <w:rsid w:val="00AE15D9"/>
    <w:rsid w:val="00AE1697"/>
    <w:rsid w:val="00AE20E8"/>
    <w:rsid w:val="00AE3051"/>
    <w:rsid w:val="00AE3191"/>
    <w:rsid w:val="00AE5131"/>
    <w:rsid w:val="00AE515C"/>
    <w:rsid w:val="00AE541B"/>
    <w:rsid w:val="00AE544D"/>
    <w:rsid w:val="00AE55D9"/>
    <w:rsid w:val="00AE5C9D"/>
    <w:rsid w:val="00AE708F"/>
    <w:rsid w:val="00AF042A"/>
    <w:rsid w:val="00AF0950"/>
    <w:rsid w:val="00AF1366"/>
    <w:rsid w:val="00AF240A"/>
    <w:rsid w:val="00AF3061"/>
    <w:rsid w:val="00AF4041"/>
    <w:rsid w:val="00AF4198"/>
    <w:rsid w:val="00AF49B0"/>
    <w:rsid w:val="00AF5950"/>
    <w:rsid w:val="00AF636E"/>
    <w:rsid w:val="00AF6701"/>
    <w:rsid w:val="00B00A01"/>
    <w:rsid w:val="00B0224A"/>
    <w:rsid w:val="00B026D3"/>
    <w:rsid w:val="00B0311D"/>
    <w:rsid w:val="00B03215"/>
    <w:rsid w:val="00B034E4"/>
    <w:rsid w:val="00B03F9B"/>
    <w:rsid w:val="00B04727"/>
    <w:rsid w:val="00B058B5"/>
    <w:rsid w:val="00B06090"/>
    <w:rsid w:val="00B07F44"/>
    <w:rsid w:val="00B13600"/>
    <w:rsid w:val="00B13AC2"/>
    <w:rsid w:val="00B1555D"/>
    <w:rsid w:val="00B15D7B"/>
    <w:rsid w:val="00B16BBE"/>
    <w:rsid w:val="00B226DD"/>
    <w:rsid w:val="00B23356"/>
    <w:rsid w:val="00B24422"/>
    <w:rsid w:val="00B246D2"/>
    <w:rsid w:val="00B24724"/>
    <w:rsid w:val="00B24964"/>
    <w:rsid w:val="00B24B7B"/>
    <w:rsid w:val="00B251B4"/>
    <w:rsid w:val="00B25D95"/>
    <w:rsid w:val="00B262C6"/>
    <w:rsid w:val="00B26498"/>
    <w:rsid w:val="00B27291"/>
    <w:rsid w:val="00B276AC"/>
    <w:rsid w:val="00B306A0"/>
    <w:rsid w:val="00B309AC"/>
    <w:rsid w:val="00B31F29"/>
    <w:rsid w:val="00B3201B"/>
    <w:rsid w:val="00B32D0E"/>
    <w:rsid w:val="00B33AF5"/>
    <w:rsid w:val="00B350A9"/>
    <w:rsid w:val="00B353D0"/>
    <w:rsid w:val="00B35C2A"/>
    <w:rsid w:val="00B35D4A"/>
    <w:rsid w:val="00B360D9"/>
    <w:rsid w:val="00B369D6"/>
    <w:rsid w:val="00B40196"/>
    <w:rsid w:val="00B407D1"/>
    <w:rsid w:val="00B41665"/>
    <w:rsid w:val="00B425FC"/>
    <w:rsid w:val="00B4294D"/>
    <w:rsid w:val="00B431EB"/>
    <w:rsid w:val="00B4359F"/>
    <w:rsid w:val="00B439A7"/>
    <w:rsid w:val="00B43E5B"/>
    <w:rsid w:val="00B4412F"/>
    <w:rsid w:val="00B44550"/>
    <w:rsid w:val="00B445CD"/>
    <w:rsid w:val="00B44E9E"/>
    <w:rsid w:val="00B45734"/>
    <w:rsid w:val="00B467A0"/>
    <w:rsid w:val="00B471F8"/>
    <w:rsid w:val="00B50CF6"/>
    <w:rsid w:val="00B5146B"/>
    <w:rsid w:val="00B523D6"/>
    <w:rsid w:val="00B5284A"/>
    <w:rsid w:val="00B52BA4"/>
    <w:rsid w:val="00B542AE"/>
    <w:rsid w:val="00B54DC8"/>
    <w:rsid w:val="00B571FF"/>
    <w:rsid w:val="00B600AD"/>
    <w:rsid w:val="00B60C91"/>
    <w:rsid w:val="00B60E04"/>
    <w:rsid w:val="00B614F7"/>
    <w:rsid w:val="00B61505"/>
    <w:rsid w:val="00B621D1"/>
    <w:rsid w:val="00B624B3"/>
    <w:rsid w:val="00B63458"/>
    <w:rsid w:val="00B645AF"/>
    <w:rsid w:val="00B66100"/>
    <w:rsid w:val="00B669A5"/>
    <w:rsid w:val="00B66CE9"/>
    <w:rsid w:val="00B70251"/>
    <w:rsid w:val="00B70624"/>
    <w:rsid w:val="00B71199"/>
    <w:rsid w:val="00B7175E"/>
    <w:rsid w:val="00B72FB1"/>
    <w:rsid w:val="00B73FA8"/>
    <w:rsid w:val="00B74843"/>
    <w:rsid w:val="00B75550"/>
    <w:rsid w:val="00B757E4"/>
    <w:rsid w:val="00B75BE3"/>
    <w:rsid w:val="00B75D46"/>
    <w:rsid w:val="00B76955"/>
    <w:rsid w:val="00B772DA"/>
    <w:rsid w:val="00B773BC"/>
    <w:rsid w:val="00B77808"/>
    <w:rsid w:val="00B7797D"/>
    <w:rsid w:val="00B80540"/>
    <w:rsid w:val="00B80A0E"/>
    <w:rsid w:val="00B811F0"/>
    <w:rsid w:val="00B8192E"/>
    <w:rsid w:val="00B824B9"/>
    <w:rsid w:val="00B82632"/>
    <w:rsid w:val="00B82898"/>
    <w:rsid w:val="00B83E78"/>
    <w:rsid w:val="00B8461B"/>
    <w:rsid w:val="00B84FE7"/>
    <w:rsid w:val="00B85650"/>
    <w:rsid w:val="00B87FCD"/>
    <w:rsid w:val="00B9008A"/>
    <w:rsid w:val="00B903EF"/>
    <w:rsid w:val="00B90E39"/>
    <w:rsid w:val="00B92511"/>
    <w:rsid w:val="00B92A57"/>
    <w:rsid w:val="00B93E5E"/>
    <w:rsid w:val="00B93F93"/>
    <w:rsid w:val="00B95332"/>
    <w:rsid w:val="00B95E17"/>
    <w:rsid w:val="00B95EFE"/>
    <w:rsid w:val="00B9610C"/>
    <w:rsid w:val="00BA0A84"/>
    <w:rsid w:val="00BA0ADC"/>
    <w:rsid w:val="00BA1D2C"/>
    <w:rsid w:val="00BA26BB"/>
    <w:rsid w:val="00BA365E"/>
    <w:rsid w:val="00BA3767"/>
    <w:rsid w:val="00BA3951"/>
    <w:rsid w:val="00BA44C4"/>
    <w:rsid w:val="00BA6DBA"/>
    <w:rsid w:val="00BA7072"/>
    <w:rsid w:val="00BA783A"/>
    <w:rsid w:val="00BA7D82"/>
    <w:rsid w:val="00BB0404"/>
    <w:rsid w:val="00BB0AB3"/>
    <w:rsid w:val="00BB0D6A"/>
    <w:rsid w:val="00BB302F"/>
    <w:rsid w:val="00BB3EE9"/>
    <w:rsid w:val="00BB4052"/>
    <w:rsid w:val="00BB4164"/>
    <w:rsid w:val="00BB432B"/>
    <w:rsid w:val="00BB5724"/>
    <w:rsid w:val="00BB694C"/>
    <w:rsid w:val="00BC0A3A"/>
    <w:rsid w:val="00BC0DE0"/>
    <w:rsid w:val="00BC0EE8"/>
    <w:rsid w:val="00BC14AB"/>
    <w:rsid w:val="00BC2B83"/>
    <w:rsid w:val="00BC40BB"/>
    <w:rsid w:val="00BC4BFF"/>
    <w:rsid w:val="00BC51F2"/>
    <w:rsid w:val="00BC5A5C"/>
    <w:rsid w:val="00BC7D10"/>
    <w:rsid w:val="00BC7DE2"/>
    <w:rsid w:val="00BD03DE"/>
    <w:rsid w:val="00BD0899"/>
    <w:rsid w:val="00BD0B72"/>
    <w:rsid w:val="00BD1218"/>
    <w:rsid w:val="00BD123A"/>
    <w:rsid w:val="00BD167A"/>
    <w:rsid w:val="00BD17A5"/>
    <w:rsid w:val="00BD1C32"/>
    <w:rsid w:val="00BD2560"/>
    <w:rsid w:val="00BD31AB"/>
    <w:rsid w:val="00BD3FFD"/>
    <w:rsid w:val="00BD439A"/>
    <w:rsid w:val="00BD4604"/>
    <w:rsid w:val="00BD4638"/>
    <w:rsid w:val="00BD5A5A"/>
    <w:rsid w:val="00BD5D24"/>
    <w:rsid w:val="00BD7299"/>
    <w:rsid w:val="00BD73D0"/>
    <w:rsid w:val="00BD7874"/>
    <w:rsid w:val="00BE1011"/>
    <w:rsid w:val="00BE155D"/>
    <w:rsid w:val="00BE16CB"/>
    <w:rsid w:val="00BE1B32"/>
    <w:rsid w:val="00BE20BF"/>
    <w:rsid w:val="00BE40BB"/>
    <w:rsid w:val="00BE4507"/>
    <w:rsid w:val="00BE489E"/>
    <w:rsid w:val="00BE4E1A"/>
    <w:rsid w:val="00BE5729"/>
    <w:rsid w:val="00BE7BA6"/>
    <w:rsid w:val="00BF098B"/>
    <w:rsid w:val="00BF0D20"/>
    <w:rsid w:val="00BF13D7"/>
    <w:rsid w:val="00BF21A9"/>
    <w:rsid w:val="00BF2333"/>
    <w:rsid w:val="00BF2638"/>
    <w:rsid w:val="00BF3E96"/>
    <w:rsid w:val="00BF3FBC"/>
    <w:rsid w:val="00BF4307"/>
    <w:rsid w:val="00BF4503"/>
    <w:rsid w:val="00BF5083"/>
    <w:rsid w:val="00BF5735"/>
    <w:rsid w:val="00BF616F"/>
    <w:rsid w:val="00BF755D"/>
    <w:rsid w:val="00BF779D"/>
    <w:rsid w:val="00BF7BF2"/>
    <w:rsid w:val="00C0156E"/>
    <w:rsid w:val="00C0176C"/>
    <w:rsid w:val="00C02A45"/>
    <w:rsid w:val="00C055CB"/>
    <w:rsid w:val="00C05A44"/>
    <w:rsid w:val="00C070E6"/>
    <w:rsid w:val="00C0738F"/>
    <w:rsid w:val="00C07971"/>
    <w:rsid w:val="00C07C6A"/>
    <w:rsid w:val="00C102CC"/>
    <w:rsid w:val="00C105BB"/>
    <w:rsid w:val="00C10BD9"/>
    <w:rsid w:val="00C12F31"/>
    <w:rsid w:val="00C13C15"/>
    <w:rsid w:val="00C14453"/>
    <w:rsid w:val="00C15F72"/>
    <w:rsid w:val="00C176C5"/>
    <w:rsid w:val="00C178E8"/>
    <w:rsid w:val="00C17CE0"/>
    <w:rsid w:val="00C17F6A"/>
    <w:rsid w:val="00C20019"/>
    <w:rsid w:val="00C208F8"/>
    <w:rsid w:val="00C20C27"/>
    <w:rsid w:val="00C22076"/>
    <w:rsid w:val="00C22486"/>
    <w:rsid w:val="00C22B03"/>
    <w:rsid w:val="00C22C2B"/>
    <w:rsid w:val="00C23E8A"/>
    <w:rsid w:val="00C24B0A"/>
    <w:rsid w:val="00C26BF2"/>
    <w:rsid w:val="00C2770F"/>
    <w:rsid w:val="00C308A6"/>
    <w:rsid w:val="00C31B42"/>
    <w:rsid w:val="00C33C88"/>
    <w:rsid w:val="00C34218"/>
    <w:rsid w:val="00C35F7F"/>
    <w:rsid w:val="00C37B0F"/>
    <w:rsid w:val="00C37C49"/>
    <w:rsid w:val="00C40615"/>
    <w:rsid w:val="00C41214"/>
    <w:rsid w:val="00C41BE6"/>
    <w:rsid w:val="00C4325D"/>
    <w:rsid w:val="00C4326D"/>
    <w:rsid w:val="00C439EA"/>
    <w:rsid w:val="00C4492E"/>
    <w:rsid w:val="00C45332"/>
    <w:rsid w:val="00C4560B"/>
    <w:rsid w:val="00C462F7"/>
    <w:rsid w:val="00C46EC3"/>
    <w:rsid w:val="00C47DCF"/>
    <w:rsid w:val="00C50F56"/>
    <w:rsid w:val="00C51EDD"/>
    <w:rsid w:val="00C51FAF"/>
    <w:rsid w:val="00C529D7"/>
    <w:rsid w:val="00C53425"/>
    <w:rsid w:val="00C54C56"/>
    <w:rsid w:val="00C55364"/>
    <w:rsid w:val="00C57DEB"/>
    <w:rsid w:val="00C6012D"/>
    <w:rsid w:val="00C60222"/>
    <w:rsid w:val="00C60EB5"/>
    <w:rsid w:val="00C646B5"/>
    <w:rsid w:val="00C647ED"/>
    <w:rsid w:val="00C65075"/>
    <w:rsid w:val="00C65559"/>
    <w:rsid w:val="00C6693F"/>
    <w:rsid w:val="00C66B83"/>
    <w:rsid w:val="00C66D06"/>
    <w:rsid w:val="00C67F0E"/>
    <w:rsid w:val="00C700B7"/>
    <w:rsid w:val="00C70179"/>
    <w:rsid w:val="00C7059F"/>
    <w:rsid w:val="00C710CD"/>
    <w:rsid w:val="00C7210E"/>
    <w:rsid w:val="00C73C9E"/>
    <w:rsid w:val="00C75A27"/>
    <w:rsid w:val="00C75B92"/>
    <w:rsid w:val="00C75BCA"/>
    <w:rsid w:val="00C76017"/>
    <w:rsid w:val="00C764A2"/>
    <w:rsid w:val="00C76A0A"/>
    <w:rsid w:val="00C76B7A"/>
    <w:rsid w:val="00C816BF"/>
    <w:rsid w:val="00C81D09"/>
    <w:rsid w:val="00C81F80"/>
    <w:rsid w:val="00C81F8A"/>
    <w:rsid w:val="00C8284A"/>
    <w:rsid w:val="00C82E63"/>
    <w:rsid w:val="00C839D3"/>
    <w:rsid w:val="00C849DC"/>
    <w:rsid w:val="00C85DB3"/>
    <w:rsid w:val="00C86281"/>
    <w:rsid w:val="00C86ABA"/>
    <w:rsid w:val="00C86FE3"/>
    <w:rsid w:val="00C87F9A"/>
    <w:rsid w:val="00C90054"/>
    <w:rsid w:val="00C91571"/>
    <w:rsid w:val="00C91E46"/>
    <w:rsid w:val="00C92FCC"/>
    <w:rsid w:val="00C931EE"/>
    <w:rsid w:val="00C93F8B"/>
    <w:rsid w:val="00C948FD"/>
    <w:rsid w:val="00C949D2"/>
    <w:rsid w:val="00C94E71"/>
    <w:rsid w:val="00C95E86"/>
    <w:rsid w:val="00C96469"/>
    <w:rsid w:val="00C97214"/>
    <w:rsid w:val="00C9765E"/>
    <w:rsid w:val="00CA0427"/>
    <w:rsid w:val="00CA0BAF"/>
    <w:rsid w:val="00CA0D4B"/>
    <w:rsid w:val="00CA26BD"/>
    <w:rsid w:val="00CA3CE2"/>
    <w:rsid w:val="00CA3CE5"/>
    <w:rsid w:val="00CA4120"/>
    <w:rsid w:val="00CA4319"/>
    <w:rsid w:val="00CA4751"/>
    <w:rsid w:val="00CA57A8"/>
    <w:rsid w:val="00CA5EC2"/>
    <w:rsid w:val="00CA629C"/>
    <w:rsid w:val="00CA646F"/>
    <w:rsid w:val="00CA64D6"/>
    <w:rsid w:val="00CA6BFC"/>
    <w:rsid w:val="00CA7B8E"/>
    <w:rsid w:val="00CA7BBF"/>
    <w:rsid w:val="00CB109A"/>
    <w:rsid w:val="00CB1A72"/>
    <w:rsid w:val="00CB2313"/>
    <w:rsid w:val="00CB231B"/>
    <w:rsid w:val="00CB26C7"/>
    <w:rsid w:val="00CB382B"/>
    <w:rsid w:val="00CB402D"/>
    <w:rsid w:val="00CB4998"/>
    <w:rsid w:val="00CB54A2"/>
    <w:rsid w:val="00CB5525"/>
    <w:rsid w:val="00CB5B93"/>
    <w:rsid w:val="00CB6F0C"/>
    <w:rsid w:val="00CB7D39"/>
    <w:rsid w:val="00CC12D6"/>
    <w:rsid w:val="00CC182C"/>
    <w:rsid w:val="00CC22C1"/>
    <w:rsid w:val="00CC2BEB"/>
    <w:rsid w:val="00CC407E"/>
    <w:rsid w:val="00CC47F8"/>
    <w:rsid w:val="00CC7032"/>
    <w:rsid w:val="00CC7034"/>
    <w:rsid w:val="00CD12A6"/>
    <w:rsid w:val="00CD293A"/>
    <w:rsid w:val="00CD47E1"/>
    <w:rsid w:val="00CD509F"/>
    <w:rsid w:val="00CD77E5"/>
    <w:rsid w:val="00CE0DEE"/>
    <w:rsid w:val="00CE2A8F"/>
    <w:rsid w:val="00CE377A"/>
    <w:rsid w:val="00CE3EE8"/>
    <w:rsid w:val="00CE4092"/>
    <w:rsid w:val="00CE473E"/>
    <w:rsid w:val="00CE586F"/>
    <w:rsid w:val="00CE65DD"/>
    <w:rsid w:val="00CE7A45"/>
    <w:rsid w:val="00CF00D0"/>
    <w:rsid w:val="00CF19E6"/>
    <w:rsid w:val="00CF2C94"/>
    <w:rsid w:val="00CF338E"/>
    <w:rsid w:val="00CF4395"/>
    <w:rsid w:val="00CF4583"/>
    <w:rsid w:val="00CF4715"/>
    <w:rsid w:val="00CF5872"/>
    <w:rsid w:val="00CF58C6"/>
    <w:rsid w:val="00CF61DA"/>
    <w:rsid w:val="00CF62AC"/>
    <w:rsid w:val="00CF6C54"/>
    <w:rsid w:val="00D006B9"/>
    <w:rsid w:val="00D00A97"/>
    <w:rsid w:val="00D00DCC"/>
    <w:rsid w:val="00D0107E"/>
    <w:rsid w:val="00D011D4"/>
    <w:rsid w:val="00D01776"/>
    <w:rsid w:val="00D0259B"/>
    <w:rsid w:val="00D02E46"/>
    <w:rsid w:val="00D03A26"/>
    <w:rsid w:val="00D03BE1"/>
    <w:rsid w:val="00D04A2B"/>
    <w:rsid w:val="00D04AD0"/>
    <w:rsid w:val="00D0525E"/>
    <w:rsid w:val="00D06470"/>
    <w:rsid w:val="00D06D3D"/>
    <w:rsid w:val="00D06EDD"/>
    <w:rsid w:val="00D10083"/>
    <w:rsid w:val="00D128D9"/>
    <w:rsid w:val="00D14CF7"/>
    <w:rsid w:val="00D151AC"/>
    <w:rsid w:val="00D154EE"/>
    <w:rsid w:val="00D15EF4"/>
    <w:rsid w:val="00D16BB0"/>
    <w:rsid w:val="00D17353"/>
    <w:rsid w:val="00D179C1"/>
    <w:rsid w:val="00D21A66"/>
    <w:rsid w:val="00D22622"/>
    <w:rsid w:val="00D227F7"/>
    <w:rsid w:val="00D2341A"/>
    <w:rsid w:val="00D2380C"/>
    <w:rsid w:val="00D23F60"/>
    <w:rsid w:val="00D24A96"/>
    <w:rsid w:val="00D2655A"/>
    <w:rsid w:val="00D265DE"/>
    <w:rsid w:val="00D272A3"/>
    <w:rsid w:val="00D308F2"/>
    <w:rsid w:val="00D30B8D"/>
    <w:rsid w:val="00D3138F"/>
    <w:rsid w:val="00D318DD"/>
    <w:rsid w:val="00D33384"/>
    <w:rsid w:val="00D33839"/>
    <w:rsid w:val="00D33C09"/>
    <w:rsid w:val="00D33F92"/>
    <w:rsid w:val="00D34050"/>
    <w:rsid w:val="00D345CE"/>
    <w:rsid w:val="00D348F2"/>
    <w:rsid w:val="00D35B63"/>
    <w:rsid w:val="00D40192"/>
    <w:rsid w:val="00D4096B"/>
    <w:rsid w:val="00D40C07"/>
    <w:rsid w:val="00D418A0"/>
    <w:rsid w:val="00D41E77"/>
    <w:rsid w:val="00D425B7"/>
    <w:rsid w:val="00D42D5E"/>
    <w:rsid w:val="00D439F7"/>
    <w:rsid w:val="00D43D6A"/>
    <w:rsid w:val="00D440F1"/>
    <w:rsid w:val="00D442A1"/>
    <w:rsid w:val="00D45A75"/>
    <w:rsid w:val="00D460F4"/>
    <w:rsid w:val="00D47279"/>
    <w:rsid w:val="00D47798"/>
    <w:rsid w:val="00D500E1"/>
    <w:rsid w:val="00D5100D"/>
    <w:rsid w:val="00D51A64"/>
    <w:rsid w:val="00D53163"/>
    <w:rsid w:val="00D5346A"/>
    <w:rsid w:val="00D53683"/>
    <w:rsid w:val="00D536B8"/>
    <w:rsid w:val="00D53F0A"/>
    <w:rsid w:val="00D54A39"/>
    <w:rsid w:val="00D54B2B"/>
    <w:rsid w:val="00D54E80"/>
    <w:rsid w:val="00D5581E"/>
    <w:rsid w:val="00D55B4A"/>
    <w:rsid w:val="00D561B4"/>
    <w:rsid w:val="00D566BD"/>
    <w:rsid w:val="00D57205"/>
    <w:rsid w:val="00D613FB"/>
    <w:rsid w:val="00D61493"/>
    <w:rsid w:val="00D618D3"/>
    <w:rsid w:val="00D621D4"/>
    <w:rsid w:val="00D62F87"/>
    <w:rsid w:val="00D64932"/>
    <w:rsid w:val="00D64962"/>
    <w:rsid w:val="00D64AAC"/>
    <w:rsid w:val="00D65778"/>
    <w:rsid w:val="00D667ED"/>
    <w:rsid w:val="00D673AA"/>
    <w:rsid w:val="00D70C4F"/>
    <w:rsid w:val="00D70E0E"/>
    <w:rsid w:val="00D71702"/>
    <w:rsid w:val="00D718EB"/>
    <w:rsid w:val="00D71CA9"/>
    <w:rsid w:val="00D7201E"/>
    <w:rsid w:val="00D72751"/>
    <w:rsid w:val="00D7381B"/>
    <w:rsid w:val="00D739F3"/>
    <w:rsid w:val="00D73FE5"/>
    <w:rsid w:val="00D74557"/>
    <w:rsid w:val="00D755D2"/>
    <w:rsid w:val="00D75FC5"/>
    <w:rsid w:val="00D76FD9"/>
    <w:rsid w:val="00D772AA"/>
    <w:rsid w:val="00D80124"/>
    <w:rsid w:val="00D8071A"/>
    <w:rsid w:val="00D81924"/>
    <w:rsid w:val="00D81E61"/>
    <w:rsid w:val="00D83310"/>
    <w:rsid w:val="00D83600"/>
    <w:rsid w:val="00D857C6"/>
    <w:rsid w:val="00D86840"/>
    <w:rsid w:val="00D86E4A"/>
    <w:rsid w:val="00D86EE1"/>
    <w:rsid w:val="00D90518"/>
    <w:rsid w:val="00D90E05"/>
    <w:rsid w:val="00D91457"/>
    <w:rsid w:val="00D916A9"/>
    <w:rsid w:val="00D92EA5"/>
    <w:rsid w:val="00D93E48"/>
    <w:rsid w:val="00D93E81"/>
    <w:rsid w:val="00D95AC0"/>
    <w:rsid w:val="00DA0B33"/>
    <w:rsid w:val="00DA1683"/>
    <w:rsid w:val="00DA1FE4"/>
    <w:rsid w:val="00DA2F3A"/>
    <w:rsid w:val="00DA3E35"/>
    <w:rsid w:val="00DA3F3D"/>
    <w:rsid w:val="00DA4AA0"/>
    <w:rsid w:val="00DA5A49"/>
    <w:rsid w:val="00DB0631"/>
    <w:rsid w:val="00DB0A89"/>
    <w:rsid w:val="00DB2091"/>
    <w:rsid w:val="00DB2F69"/>
    <w:rsid w:val="00DB45BE"/>
    <w:rsid w:val="00DB5CC0"/>
    <w:rsid w:val="00DB5E0C"/>
    <w:rsid w:val="00DB79DC"/>
    <w:rsid w:val="00DB7BFF"/>
    <w:rsid w:val="00DC02C0"/>
    <w:rsid w:val="00DC10A2"/>
    <w:rsid w:val="00DC13F6"/>
    <w:rsid w:val="00DC164C"/>
    <w:rsid w:val="00DC25BE"/>
    <w:rsid w:val="00DC278F"/>
    <w:rsid w:val="00DC42A1"/>
    <w:rsid w:val="00DC4330"/>
    <w:rsid w:val="00DC5FA6"/>
    <w:rsid w:val="00DC66AD"/>
    <w:rsid w:val="00DC68DC"/>
    <w:rsid w:val="00DD01BA"/>
    <w:rsid w:val="00DD0C22"/>
    <w:rsid w:val="00DD12CE"/>
    <w:rsid w:val="00DD1DB1"/>
    <w:rsid w:val="00DD28DC"/>
    <w:rsid w:val="00DD3D75"/>
    <w:rsid w:val="00DD3DB3"/>
    <w:rsid w:val="00DD4164"/>
    <w:rsid w:val="00DD4D22"/>
    <w:rsid w:val="00DD4E3F"/>
    <w:rsid w:val="00DD576E"/>
    <w:rsid w:val="00DD6F0D"/>
    <w:rsid w:val="00DE1AB0"/>
    <w:rsid w:val="00DE1D8F"/>
    <w:rsid w:val="00DE2809"/>
    <w:rsid w:val="00DE2CDE"/>
    <w:rsid w:val="00DE4749"/>
    <w:rsid w:val="00DE7062"/>
    <w:rsid w:val="00DE784A"/>
    <w:rsid w:val="00DF083D"/>
    <w:rsid w:val="00DF287F"/>
    <w:rsid w:val="00DF31EA"/>
    <w:rsid w:val="00DF387B"/>
    <w:rsid w:val="00DF3918"/>
    <w:rsid w:val="00DF45B6"/>
    <w:rsid w:val="00DF5BAB"/>
    <w:rsid w:val="00DF5E25"/>
    <w:rsid w:val="00DF74BA"/>
    <w:rsid w:val="00DF7554"/>
    <w:rsid w:val="00E00F72"/>
    <w:rsid w:val="00E01D9F"/>
    <w:rsid w:val="00E03789"/>
    <w:rsid w:val="00E03F6F"/>
    <w:rsid w:val="00E0405A"/>
    <w:rsid w:val="00E04269"/>
    <w:rsid w:val="00E10447"/>
    <w:rsid w:val="00E11BB7"/>
    <w:rsid w:val="00E11F25"/>
    <w:rsid w:val="00E12775"/>
    <w:rsid w:val="00E12997"/>
    <w:rsid w:val="00E129A5"/>
    <w:rsid w:val="00E12B46"/>
    <w:rsid w:val="00E1372E"/>
    <w:rsid w:val="00E13DFB"/>
    <w:rsid w:val="00E15AC5"/>
    <w:rsid w:val="00E1621F"/>
    <w:rsid w:val="00E1729E"/>
    <w:rsid w:val="00E2041A"/>
    <w:rsid w:val="00E20FD4"/>
    <w:rsid w:val="00E23AF9"/>
    <w:rsid w:val="00E25071"/>
    <w:rsid w:val="00E2754C"/>
    <w:rsid w:val="00E27631"/>
    <w:rsid w:val="00E27765"/>
    <w:rsid w:val="00E279F6"/>
    <w:rsid w:val="00E30077"/>
    <w:rsid w:val="00E30ADA"/>
    <w:rsid w:val="00E321D5"/>
    <w:rsid w:val="00E32842"/>
    <w:rsid w:val="00E329E6"/>
    <w:rsid w:val="00E32E33"/>
    <w:rsid w:val="00E33439"/>
    <w:rsid w:val="00E33547"/>
    <w:rsid w:val="00E33794"/>
    <w:rsid w:val="00E34570"/>
    <w:rsid w:val="00E34A3A"/>
    <w:rsid w:val="00E40A74"/>
    <w:rsid w:val="00E40EEC"/>
    <w:rsid w:val="00E41944"/>
    <w:rsid w:val="00E41F1C"/>
    <w:rsid w:val="00E42B88"/>
    <w:rsid w:val="00E42C7E"/>
    <w:rsid w:val="00E42FDD"/>
    <w:rsid w:val="00E44E54"/>
    <w:rsid w:val="00E45FFD"/>
    <w:rsid w:val="00E4729F"/>
    <w:rsid w:val="00E505C6"/>
    <w:rsid w:val="00E52DBA"/>
    <w:rsid w:val="00E52E7C"/>
    <w:rsid w:val="00E52EF2"/>
    <w:rsid w:val="00E5324B"/>
    <w:rsid w:val="00E54A60"/>
    <w:rsid w:val="00E55467"/>
    <w:rsid w:val="00E55B4F"/>
    <w:rsid w:val="00E56BB1"/>
    <w:rsid w:val="00E56DC9"/>
    <w:rsid w:val="00E57CEB"/>
    <w:rsid w:val="00E60143"/>
    <w:rsid w:val="00E60172"/>
    <w:rsid w:val="00E614A6"/>
    <w:rsid w:val="00E61B65"/>
    <w:rsid w:val="00E61C58"/>
    <w:rsid w:val="00E64265"/>
    <w:rsid w:val="00E6479A"/>
    <w:rsid w:val="00E707E7"/>
    <w:rsid w:val="00E713C6"/>
    <w:rsid w:val="00E723B7"/>
    <w:rsid w:val="00E72587"/>
    <w:rsid w:val="00E72CD2"/>
    <w:rsid w:val="00E73B80"/>
    <w:rsid w:val="00E74273"/>
    <w:rsid w:val="00E74AD3"/>
    <w:rsid w:val="00E74C26"/>
    <w:rsid w:val="00E750DE"/>
    <w:rsid w:val="00E764A4"/>
    <w:rsid w:val="00E76A87"/>
    <w:rsid w:val="00E771F3"/>
    <w:rsid w:val="00E77A80"/>
    <w:rsid w:val="00E809CB"/>
    <w:rsid w:val="00E80C67"/>
    <w:rsid w:val="00E816CE"/>
    <w:rsid w:val="00E81D19"/>
    <w:rsid w:val="00E821D4"/>
    <w:rsid w:val="00E82CF3"/>
    <w:rsid w:val="00E830B7"/>
    <w:rsid w:val="00E8325B"/>
    <w:rsid w:val="00E83BBB"/>
    <w:rsid w:val="00E84AB2"/>
    <w:rsid w:val="00E85264"/>
    <w:rsid w:val="00E856ED"/>
    <w:rsid w:val="00E85880"/>
    <w:rsid w:val="00E85CA7"/>
    <w:rsid w:val="00E8764B"/>
    <w:rsid w:val="00E87709"/>
    <w:rsid w:val="00E8798B"/>
    <w:rsid w:val="00E879F6"/>
    <w:rsid w:val="00E902E7"/>
    <w:rsid w:val="00E908C4"/>
    <w:rsid w:val="00E90D1D"/>
    <w:rsid w:val="00E90D8E"/>
    <w:rsid w:val="00E91109"/>
    <w:rsid w:val="00E91422"/>
    <w:rsid w:val="00E91CE1"/>
    <w:rsid w:val="00E921FA"/>
    <w:rsid w:val="00E92288"/>
    <w:rsid w:val="00E9318E"/>
    <w:rsid w:val="00E93AA2"/>
    <w:rsid w:val="00E93E6D"/>
    <w:rsid w:val="00E95DFF"/>
    <w:rsid w:val="00E960CA"/>
    <w:rsid w:val="00E978C4"/>
    <w:rsid w:val="00EA00C9"/>
    <w:rsid w:val="00EA0C09"/>
    <w:rsid w:val="00EA0EB5"/>
    <w:rsid w:val="00EA1982"/>
    <w:rsid w:val="00EA2C94"/>
    <w:rsid w:val="00EA319D"/>
    <w:rsid w:val="00EA4571"/>
    <w:rsid w:val="00EA4614"/>
    <w:rsid w:val="00EA5725"/>
    <w:rsid w:val="00EA7721"/>
    <w:rsid w:val="00EA7BDD"/>
    <w:rsid w:val="00EB0220"/>
    <w:rsid w:val="00EB0540"/>
    <w:rsid w:val="00EB10C1"/>
    <w:rsid w:val="00EB1D21"/>
    <w:rsid w:val="00EB2402"/>
    <w:rsid w:val="00EB279A"/>
    <w:rsid w:val="00EB3B0D"/>
    <w:rsid w:val="00EB3B36"/>
    <w:rsid w:val="00EB3B5F"/>
    <w:rsid w:val="00EB52FD"/>
    <w:rsid w:val="00EB5384"/>
    <w:rsid w:val="00EB5DAF"/>
    <w:rsid w:val="00EB6190"/>
    <w:rsid w:val="00EB6BA5"/>
    <w:rsid w:val="00EB6EE4"/>
    <w:rsid w:val="00EB7571"/>
    <w:rsid w:val="00EB78BA"/>
    <w:rsid w:val="00EB7D4A"/>
    <w:rsid w:val="00EC1072"/>
    <w:rsid w:val="00EC1339"/>
    <w:rsid w:val="00EC1FCF"/>
    <w:rsid w:val="00EC29B8"/>
    <w:rsid w:val="00EC2BAA"/>
    <w:rsid w:val="00EC2DDC"/>
    <w:rsid w:val="00EC310E"/>
    <w:rsid w:val="00EC3C98"/>
    <w:rsid w:val="00EC3DEF"/>
    <w:rsid w:val="00EC4652"/>
    <w:rsid w:val="00EC533C"/>
    <w:rsid w:val="00EC5EBA"/>
    <w:rsid w:val="00EC67AE"/>
    <w:rsid w:val="00EC6BE5"/>
    <w:rsid w:val="00EC7713"/>
    <w:rsid w:val="00ED104F"/>
    <w:rsid w:val="00ED208C"/>
    <w:rsid w:val="00ED25A5"/>
    <w:rsid w:val="00ED28D8"/>
    <w:rsid w:val="00ED3424"/>
    <w:rsid w:val="00ED48AF"/>
    <w:rsid w:val="00ED4B55"/>
    <w:rsid w:val="00ED5AC6"/>
    <w:rsid w:val="00ED5E0B"/>
    <w:rsid w:val="00ED6BC4"/>
    <w:rsid w:val="00EE0340"/>
    <w:rsid w:val="00EE0F53"/>
    <w:rsid w:val="00EE16EB"/>
    <w:rsid w:val="00EE2985"/>
    <w:rsid w:val="00EE302A"/>
    <w:rsid w:val="00EE3B59"/>
    <w:rsid w:val="00EE409A"/>
    <w:rsid w:val="00EE488E"/>
    <w:rsid w:val="00EE4DB6"/>
    <w:rsid w:val="00EE549A"/>
    <w:rsid w:val="00EE5DB1"/>
    <w:rsid w:val="00EE5E39"/>
    <w:rsid w:val="00EE6E4F"/>
    <w:rsid w:val="00EE788C"/>
    <w:rsid w:val="00EE7F94"/>
    <w:rsid w:val="00EF37FB"/>
    <w:rsid w:val="00EF3B8C"/>
    <w:rsid w:val="00EF46DD"/>
    <w:rsid w:val="00EF591E"/>
    <w:rsid w:val="00EF6902"/>
    <w:rsid w:val="00EF70F3"/>
    <w:rsid w:val="00EF79BD"/>
    <w:rsid w:val="00EF7D5B"/>
    <w:rsid w:val="00F00736"/>
    <w:rsid w:val="00F007D1"/>
    <w:rsid w:val="00F01210"/>
    <w:rsid w:val="00F03C5B"/>
    <w:rsid w:val="00F04982"/>
    <w:rsid w:val="00F07935"/>
    <w:rsid w:val="00F101DA"/>
    <w:rsid w:val="00F105FC"/>
    <w:rsid w:val="00F1082F"/>
    <w:rsid w:val="00F11ED4"/>
    <w:rsid w:val="00F12E52"/>
    <w:rsid w:val="00F140B1"/>
    <w:rsid w:val="00F151E8"/>
    <w:rsid w:val="00F1578E"/>
    <w:rsid w:val="00F15CC6"/>
    <w:rsid w:val="00F15EAC"/>
    <w:rsid w:val="00F15FAD"/>
    <w:rsid w:val="00F162EE"/>
    <w:rsid w:val="00F163C4"/>
    <w:rsid w:val="00F165DD"/>
    <w:rsid w:val="00F213AB"/>
    <w:rsid w:val="00F218A6"/>
    <w:rsid w:val="00F2473C"/>
    <w:rsid w:val="00F24D7B"/>
    <w:rsid w:val="00F25EDE"/>
    <w:rsid w:val="00F2702C"/>
    <w:rsid w:val="00F27559"/>
    <w:rsid w:val="00F279D8"/>
    <w:rsid w:val="00F27B49"/>
    <w:rsid w:val="00F3054A"/>
    <w:rsid w:val="00F30DBF"/>
    <w:rsid w:val="00F31F81"/>
    <w:rsid w:val="00F326DD"/>
    <w:rsid w:val="00F32D77"/>
    <w:rsid w:val="00F338A3"/>
    <w:rsid w:val="00F340D1"/>
    <w:rsid w:val="00F345BA"/>
    <w:rsid w:val="00F35910"/>
    <w:rsid w:val="00F3698B"/>
    <w:rsid w:val="00F40273"/>
    <w:rsid w:val="00F40544"/>
    <w:rsid w:val="00F413EB"/>
    <w:rsid w:val="00F41795"/>
    <w:rsid w:val="00F426D2"/>
    <w:rsid w:val="00F431D4"/>
    <w:rsid w:val="00F4334E"/>
    <w:rsid w:val="00F43590"/>
    <w:rsid w:val="00F44790"/>
    <w:rsid w:val="00F44802"/>
    <w:rsid w:val="00F453E1"/>
    <w:rsid w:val="00F46E44"/>
    <w:rsid w:val="00F4728B"/>
    <w:rsid w:val="00F478D3"/>
    <w:rsid w:val="00F50483"/>
    <w:rsid w:val="00F50AC7"/>
    <w:rsid w:val="00F50E10"/>
    <w:rsid w:val="00F50E22"/>
    <w:rsid w:val="00F512BF"/>
    <w:rsid w:val="00F51C6A"/>
    <w:rsid w:val="00F51CEE"/>
    <w:rsid w:val="00F51CF8"/>
    <w:rsid w:val="00F535B4"/>
    <w:rsid w:val="00F5410A"/>
    <w:rsid w:val="00F54CA9"/>
    <w:rsid w:val="00F5542F"/>
    <w:rsid w:val="00F556A6"/>
    <w:rsid w:val="00F55BE2"/>
    <w:rsid w:val="00F56482"/>
    <w:rsid w:val="00F56581"/>
    <w:rsid w:val="00F5716A"/>
    <w:rsid w:val="00F6021F"/>
    <w:rsid w:val="00F60F87"/>
    <w:rsid w:val="00F613AD"/>
    <w:rsid w:val="00F61783"/>
    <w:rsid w:val="00F623B3"/>
    <w:rsid w:val="00F63161"/>
    <w:rsid w:val="00F6459F"/>
    <w:rsid w:val="00F64670"/>
    <w:rsid w:val="00F64895"/>
    <w:rsid w:val="00F65568"/>
    <w:rsid w:val="00F66D54"/>
    <w:rsid w:val="00F6740F"/>
    <w:rsid w:val="00F674DB"/>
    <w:rsid w:val="00F6798C"/>
    <w:rsid w:val="00F707D9"/>
    <w:rsid w:val="00F708FC"/>
    <w:rsid w:val="00F7391F"/>
    <w:rsid w:val="00F739BA"/>
    <w:rsid w:val="00F739E1"/>
    <w:rsid w:val="00F73D7F"/>
    <w:rsid w:val="00F751A1"/>
    <w:rsid w:val="00F75357"/>
    <w:rsid w:val="00F769FE"/>
    <w:rsid w:val="00F76B03"/>
    <w:rsid w:val="00F77B11"/>
    <w:rsid w:val="00F77B83"/>
    <w:rsid w:val="00F77D92"/>
    <w:rsid w:val="00F8103C"/>
    <w:rsid w:val="00F8126B"/>
    <w:rsid w:val="00F82D90"/>
    <w:rsid w:val="00F838FF"/>
    <w:rsid w:val="00F859C6"/>
    <w:rsid w:val="00F86013"/>
    <w:rsid w:val="00F864B8"/>
    <w:rsid w:val="00F86717"/>
    <w:rsid w:val="00F87C4E"/>
    <w:rsid w:val="00F87E9E"/>
    <w:rsid w:val="00F9045D"/>
    <w:rsid w:val="00F9156E"/>
    <w:rsid w:val="00F92542"/>
    <w:rsid w:val="00F93CE5"/>
    <w:rsid w:val="00F94113"/>
    <w:rsid w:val="00F94658"/>
    <w:rsid w:val="00F96E70"/>
    <w:rsid w:val="00F97BAC"/>
    <w:rsid w:val="00F97F2E"/>
    <w:rsid w:val="00FA004E"/>
    <w:rsid w:val="00FA07B8"/>
    <w:rsid w:val="00FA0808"/>
    <w:rsid w:val="00FA1593"/>
    <w:rsid w:val="00FA263F"/>
    <w:rsid w:val="00FA2B9C"/>
    <w:rsid w:val="00FA3842"/>
    <w:rsid w:val="00FA3BD1"/>
    <w:rsid w:val="00FA5232"/>
    <w:rsid w:val="00FA6B32"/>
    <w:rsid w:val="00FA7272"/>
    <w:rsid w:val="00FA78AB"/>
    <w:rsid w:val="00FB0432"/>
    <w:rsid w:val="00FB07DB"/>
    <w:rsid w:val="00FB1073"/>
    <w:rsid w:val="00FB18E6"/>
    <w:rsid w:val="00FB1B0B"/>
    <w:rsid w:val="00FB1E5D"/>
    <w:rsid w:val="00FB1F84"/>
    <w:rsid w:val="00FB24D6"/>
    <w:rsid w:val="00FB2635"/>
    <w:rsid w:val="00FB2DE1"/>
    <w:rsid w:val="00FB426B"/>
    <w:rsid w:val="00FB4764"/>
    <w:rsid w:val="00FB48CD"/>
    <w:rsid w:val="00FB4A0C"/>
    <w:rsid w:val="00FB58AE"/>
    <w:rsid w:val="00FB62DF"/>
    <w:rsid w:val="00FB756A"/>
    <w:rsid w:val="00FB7FD9"/>
    <w:rsid w:val="00FC009E"/>
    <w:rsid w:val="00FC04F3"/>
    <w:rsid w:val="00FC0936"/>
    <w:rsid w:val="00FC09B0"/>
    <w:rsid w:val="00FC09FB"/>
    <w:rsid w:val="00FC19DB"/>
    <w:rsid w:val="00FC28EA"/>
    <w:rsid w:val="00FC36E3"/>
    <w:rsid w:val="00FC3FF7"/>
    <w:rsid w:val="00FC46CC"/>
    <w:rsid w:val="00FC5225"/>
    <w:rsid w:val="00FC6446"/>
    <w:rsid w:val="00FC68BA"/>
    <w:rsid w:val="00FD0281"/>
    <w:rsid w:val="00FD03B5"/>
    <w:rsid w:val="00FD04C9"/>
    <w:rsid w:val="00FD0DD1"/>
    <w:rsid w:val="00FD1425"/>
    <w:rsid w:val="00FD1452"/>
    <w:rsid w:val="00FD2298"/>
    <w:rsid w:val="00FD3A63"/>
    <w:rsid w:val="00FD5FBE"/>
    <w:rsid w:val="00FD6CFD"/>
    <w:rsid w:val="00FD7074"/>
    <w:rsid w:val="00FD7AAC"/>
    <w:rsid w:val="00FD7C74"/>
    <w:rsid w:val="00FE004E"/>
    <w:rsid w:val="00FE05FE"/>
    <w:rsid w:val="00FE0AAE"/>
    <w:rsid w:val="00FE0D85"/>
    <w:rsid w:val="00FE1587"/>
    <w:rsid w:val="00FE2940"/>
    <w:rsid w:val="00FE2D83"/>
    <w:rsid w:val="00FE41FE"/>
    <w:rsid w:val="00FE464A"/>
    <w:rsid w:val="00FE4AF4"/>
    <w:rsid w:val="00FE6DCE"/>
    <w:rsid w:val="00FF0DCC"/>
    <w:rsid w:val="00FF2156"/>
    <w:rsid w:val="00FF2C2D"/>
    <w:rsid w:val="00FF37D1"/>
    <w:rsid w:val="00FF3976"/>
    <w:rsid w:val="00FF3C6D"/>
    <w:rsid w:val="00FF3DF7"/>
    <w:rsid w:val="00FF58C8"/>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3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m-935168839506812550gmail-msolistparagraph">
    <w:name w:val="m_-935168839506812550gmail-msolistparagraph"/>
    <w:basedOn w:val="Normal"/>
    <w:rsid w:val="00FE41FE"/>
    <w:pPr>
      <w:spacing w:before="100" w:beforeAutospacing="1" w:after="100" w:afterAutospacing="1"/>
    </w:pPr>
  </w:style>
  <w:style w:type="paragraph" w:customStyle="1" w:styleId="p0">
    <w:name w:val="p0"/>
    <w:basedOn w:val="Normal"/>
    <w:rsid w:val="004D2674"/>
    <w:pPr>
      <w:keepLines/>
      <w:spacing w:before="240"/>
      <w:jc w:val="both"/>
    </w:pPr>
    <w:rPr>
      <w:rFonts w:ascii="Arial" w:hAnsi="Arial"/>
      <w:szCs w:val="20"/>
      <w:lang w:val="es-ES_tradnl" w:eastAsia="es-ES"/>
    </w:rPr>
  </w:style>
  <w:style w:type="paragraph" w:customStyle="1" w:styleId="p02">
    <w:name w:val="p02"/>
    <w:basedOn w:val="Normal"/>
    <w:next w:val="p0"/>
    <w:rsid w:val="004D2674"/>
    <w:pPr>
      <w:keepLines/>
      <w:spacing w:before="240"/>
      <w:ind w:right="11"/>
      <w:jc w:val="both"/>
    </w:pPr>
    <w:rPr>
      <w:rFonts w:ascii="Univers" w:hAnsi="Univers"/>
      <w:color w:val="0000FF"/>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317807163">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57264030">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93790917">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94002282">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79917815">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0883344">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34659188">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08403899">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698654386">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27529771">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37892727">
      <w:bodyDiv w:val="1"/>
      <w:marLeft w:val="0"/>
      <w:marRight w:val="0"/>
      <w:marTop w:val="0"/>
      <w:marBottom w:val="0"/>
      <w:divBdr>
        <w:top w:val="none" w:sz="0" w:space="0" w:color="auto"/>
        <w:left w:val="none" w:sz="0" w:space="0" w:color="auto"/>
        <w:bottom w:val="none" w:sz="0" w:space="0" w:color="auto"/>
        <w:right w:val="none" w:sz="0" w:space="0" w:color="auto"/>
      </w:divBdr>
    </w:div>
    <w:div w:id="1753089898">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18126389">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4792368">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respaldo\sfigueroa1\Notas-calendario\ITAEE%20base%202013\2019\3er%20trim\Gr&#225;ficas_ITAEE_3er_T%20_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Contribuci&#243;n_ITAEE_3er_T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sp3d>
          <a:contourClr>
            <a:schemeClr val="bg1">
              <a:lumMod val="50000"/>
            </a:schemeClr>
          </a:contourClr>
        </a:sp3d>
      </c:spPr>
    </c:sideWall>
    <c:backWall>
      <c:thickness val="0"/>
      <c:spPr>
        <a:noFill/>
        <a:ln>
          <a:solidFill>
            <a:schemeClr val="bg1">
              <a:lumMod val="50000"/>
            </a:schemeClr>
          </a:solidFill>
        </a:ln>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67E9-4753-96A5-2D9CFA55F8C2}"/>
              </c:ext>
            </c:extLst>
          </c:dPt>
          <c:dPt>
            <c:idx val="11"/>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3-67E9-4753-96A5-2D9CFA55F8C2}"/>
              </c:ext>
            </c:extLst>
          </c:dPt>
          <c:dPt>
            <c:idx val="12"/>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5-67E9-4753-96A5-2D9CFA55F8C2}"/>
              </c:ext>
            </c:extLst>
          </c:dPt>
          <c:dPt>
            <c:idx val="13"/>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7-67E9-4753-96A5-2D9CFA55F8C2}"/>
              </c:ext>
            </c:extLst>
          </c:dPt>
          <c:dPt>
            <c:idx val="14"/>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9-67E9-4753-96A5-2D9CFA55F8C2}"/>
              </c:ext>
            </c:extLst>
          </c:dPt>
          <c:dPt>
            <c:idx val="15"/>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B-67E9-4753-96A5-2D9CFA55F8C2}"/>
              </c:ext>
            </c:extLst>
          </c:dPt>
          <c:dPt>
            <c:idx val="16"/>
            <c:invertIfNegative val="0"/>
            <c:bubble3D val="0"/>
            <c:spPr>
              <a:solidFill>
                <a:schemeClr val="tx2">
                  <a:lumMod val="60000"/>
                  <a:lumOff val="40000"/>
                </a:schemeClr>
              </a:solidFill>
              <a:ln>
                <a:noFill/>
              </a:ln>
              <a:effectLst>
                <a:outerShdw blurRad="50800" dist="50800" dir="5400000" algn="ctr" rotWithShape="0">
                  <a:schemeClr val="accent5">
                    <a:lumMod val="20000"/>
                    <a:lumOff val="80000"/>
                  </a:schemeClr>
                </a:outerShdw>
              </a:effectLst>
              <a:sp3d/>
            </c:spPr>
            <c:extLst xmlns:c16r2="http://schemas.microsoft.com/office/drawing/2015/06/chart">
              <c:ext xmlns:c16="http://schemas.microsoft.com/office/drawing/2014/chart" uri="{C3380CC4-5D6E-409C-BE32-E72D297353CC}">
                <c16:uniqueId val="{0000000D-67E9-4753-96A5-2D9CFA55F8C2}"/>
              </c:ext>
            </c:extLst>
          </c:dPt>
          <c:dPt>
            <c:idx val="17"/>
            <c:invertIfNegative val="0"/>
            <c:bubble3D val="0"/>
            <c:spPr>
              <a:solidFill>
                <a:schemeClr val="tx2">
                  <a:lumMod val="75000"/>
                </a:schemeClr>
              </a:solidFill>
              <a:ln>
                <a:noFill/>
              </a:ln>
              <a:effectLst/>
              <a:sp3d/>
            </c:spPr>
            <c:extLst xmlns:c16r2="http://schemas.microsoft.com/office/drawing/2015/06/chart">
              <c:ext xmlns:c16="http://schemas.microsoft.com/office/drawing/2014/chart" uri="{C3380CC4-5D6E-409C-BE32-E72D297353CC}">
                <c16:uniqueId val="{0000000F-67E9-4753-96A5-2D9CFA55F8C2}"/>
              </c:ext>
            </c:extLst>
          </c:dPt>
          <c:dPt>
            <c:idx val="18"/>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11-67E9-4753-96A5-2D9CFA55F8C2}"/>
              </c:ext>
            </c:extLst>
          </c:dPt>
          <c:dPt>
            <c:idx val="19"/>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13-67E9-4753-96A5-2D9CFA55F8C2}"/>
              </c:ext>
            </c:extLst>
          </c:dPt>
          <c:dLbls>
            <c:dLbl>
              <c:idx val="0"/>
              <c:layout>
                <c:manualLayout>
                  <c:x val="-1.6209201168402243E-2"/>
                  <c:y val="-3.2318356479784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7E9-4753-96A5-2D9CFA55F8C2}"/>
                </c:ext>
                <c:ext xmlns:c15="http://schemas.microsoft.com/office/drawing/2012/chart" uri="{CE6537A1-D6FC-4f65-9D91-7224C49458BB}"/>
              </c:extLst>
            </c:dLbl>
            <c:dLbl>
              <c:idx val="1"/>
              <c:layout>
                <c:manualLayout>
                  <c:x val="-2.2901154401154401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7E9-4753-96A5-2D9CFA55F8C2}"/>
                </c:ext>
                <c:ext xmlns:c15="http://schemas.microsoft.com/office/drawing/2012/chart" uri="{CE6537A1-D6FC-4f65-9D91-7224C49458BB}"/>
              </c:extLst>
            </c:dLbl>
            <c:dLbl>
              <c:idx val="2"/>
              <c:layout>
                <c:manualLayout>
                  <c:x val="-2.436539560579112E-2"/>
                  <c:y val="-2.01795266700902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7E9-4753-96A5-2D9CFA55F8C2}"/>
                </c:ext>
                <c:ext xmlns:c15="http://schemas.microsoft.com/office/drawing/2012/chart" uri="{CE6537A1-D6FC-4f65-9D91-7224C49458BB}"/>
              </c:extLst>
            </c:dLbl>
            <c:dLbl>
              <c:idx val="3"/>
              <c:layout>
                <c:manualLayout>
                  <c:x val="-2.4827359029718058E-2"/>
                  <c:y val="-2.71979127079912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7E9-4753-96A5-2D9CFA55F8C2}"/>
                </c:ext>
                <c:ext xmlns:c15="http://schemas.microsoft.com/office/drawing/2012/chart" uri="{CE6537A1-D6FC-4f65-9D91-7224C49458BB}"/>
              </c:extLst>
            </c:dLbl>
            <c:dLbl>
              <c:idx val="4"/>
              <c:layout>
                <c:manualLayout>
                  <c:x val="-1.9786639573279148E-2"/>
                  <c:y val="-2.71979127079912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7E9-4753-96A5-2D9CFA55F8C2}"/>
                </c:ext>
                <c:ext xmlns:c15="http://schemas.microsoft.com/office/drawing/2012/chart" uri="{CE6537A1-D6FC-4f65-9D91-7224C49458BB}"/>
              </c:extLst>
            </c:dLbl>
            <c:dLbl>
              <c:idx val="5"/>
              <c:layout>
                <c:manualLayout>
                  <c:x val="-2.2902511430022861E-2"/>
                  <c:y val="-4.22614404359488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67E9-4753-96A5-2D9CFA55F8C2}"/>
                </c:ext>
                <c:ext xmlns:c15="http://schemas.microsoft.com/office/drawing/2012/chart" uri="{CE6537A1-D6FC-4f65-9D91-7224C49458BB}"/>
              </c:extLst>
            </c:dLbl>
            <c:dLbl>
              <c:idx val="6"/>
              <c:layout>
                <c:manualLayout>
                  <c:x val="-2.289935064935056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67E9-4753-96A5-2D9CFA55F8C2}"/>
                </c:ext>
                <c:ext xmlns:c15="http://schemas.microsoft.com/office/drawing/2012/chart" uri="{CE6537A1-D6FC-4f65-9D91-7224C49458BB}"/>
              </c:extLst>
            </c:dLbl>
            <c:dLbl>
              <c:idx val="7"/>
              <c:layout>
                <c:manualLayout>
                  <c:x val="-3.3896764668529339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67E9-4753-96A5-2D9CFA55F8C2}"/>
                </c:ext>
                <c:ext xmlns:c15="http://schemas.microsoft.com/office/drawing/2012/chart" uri="{CE6537A1-D6FC-4f65-9D91-7224C49458BB}">
                  <c15:layout>
                    <c:manualLayout>
                      <c:w val="0.10232864357864357"/>
                      <c:h val="3.1348373848373849E-2"/>
                    </c:manualLayout>
                  </c15:layout>
                </c:ext>
              </c:extLst>
            </c:dLbl>
            <c:dLbl>
              <c:idx val="8"/>
              <c:layout>
                <c:manualLayout>
                  <c:x val="-2.290620490620482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67E9-4753-96A5-2D9CFA55F8C2}"/>
                </c:ext>
                <c:ext xmlns:c15="http://schemas.microsoft.com/office/drawing/2012/chart" uri="{CE6537A1-D6FC-4f65-9D91-7224C49458BB}"/>
              </c:extLst>
            </c:dLbl>
            <c:dLbl>
              <c:idx val="9"/>
              <c:layout>
                <c:manualLayout>
                  <c:x val="-2.290656565656565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67E9-4753-96A5-2D9CFA55F8C2}"/>
                </c:ext>
                <c:ext xmlns:c15="http://schemas.microsoft.com/office/drawing/2012/chart" uri="{CE6537A1-D6FC-4f65-9D91-7224C49458BB}"/>
              </c:extLst>
            </c:dLbl>
            <c:dLbl>
              <c:idx val="10"/>
              <c:layout>
                <c:manualLayout>
                  <c:x val="-3.3900336550673101E-2"/>
                  <c:y val="-3.52408319832163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E9-4753-96A5-2D9CFA55F8C2}"/>
                </c:ext>
                <c:ext xmlns:c15="http://schemas.microsoft.com/office/drawing/2012/chart" uri="{CE6537A1-D6FC-4f65-9D91-7224C49458BB}">
                  <c15:layout>
                    <c:manualLayout>
                      <c:w val="0.10691017316017316"/>
                      <c:h val="3.487262737262737E-2"/>
                    </c:manualLayout>
                  </c15:layout>
                </c:ext>
              </c:extLst>
            </c:dLbl>
            <c:dLbl>
              <c:idx val="11"/>
              <c:layout>
                <c:manualLayout>
                  <c:x val="-2.290620490620490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7E9-4753-96A5-2D9CFA55F8C2}"/>
                </c:ext>
                <c:ext xmlns:c15="http://schemas.microsoft.com/office/drawing/2012/chart" uri="{CE6537A1-D6FC-4f65-9D91-7224C49458BB}"/>
              </c:extLst>
            </c:dLbl>
            <c:dLbl>
              <c:idx val="12"/>
              <c:layout>
                <c:manualLayout>
                  <c:x val="-2.290620490620490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7E9-4753-96A5-2D9CFA55F8C2}"/>
                </c:ext>
                <c:ext xmlns:c15="http://schemas.microsoft.com/office/drawing/2012/chart" uri="{CE6537A1-D6FC-4f65-9D91-7224C49458BB}"/>
              </c:extLst>
            </c:dLbl>
            <c:dLbl>
              <c:idx val="13"/>
              <c:layout>
                <c:manualLayout>
                  <c:x val="-2.290687706375412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7E9-4753-96A5-2D9CFA55F8C2}"/>
                </c:ext>
                <c:ext xmlns:c15="http://schemas.microsoft.com/office/drawing/2012/chart" uri="{CE6537A1-D6FC-4f65-9D91-7224C49458BB}"/>
              </c:extLst>
            </c:dLbl>
            <c:dLbl>
              <c:idx val="14"/>
              <c:layout>
                <c:manualLayout>
                  <c:x val="-1.7865363855727713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7E9-4753-96A5-2D9CFA55F8C2}"/>
                </c:ext>
                <c:ext xmlns:c15="http://schemas.microsoft.com/office/drawing/2012/chart" uri="{CE6537A1-D6FC-4f65-9D91-7224C49458BB}"/>
              </c:extLst>
            </c:dLbl>
            <c:dLbl>
              <c:idx val="15"/>
              <c:layout>
                <c:manualLayout>
                  <c:x val="-1.7863776352552704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7E9-4753-96A5-2D9CFA55F8C2}"/>
                </c:ext>
                <c:ext xmlns:c15="http://schemas.microsoft.com/office/drawing/2012/chart" uri="{CE6537A1-D6FC-4f65-9D91-7224C49458BB}"/>
              </c:extLst>
            </c:dLbl>
            <c:dLbl>
              <c:idx val="16"/>
              <c:layout>
                <c:manualLayout>
                  <c:x val="-1.7866157607315122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7E9-4753-96A5-2D9CFA55F8C2}"/>
                </c:ext>
                <c:ext xmlns:c15="http://schemas.microsoft.com/office/drawing/2012/chart" uri="{CE6537A1-D6FC-4f65-9D91-7224C49458BB}"/>
              </c:extLst>
            </c:dLbl>
            <c:dLbl>
              <c:idx val="17"/>
              <c:layout>
                <c:manualLayout>
                  <c:x val="-1.83246753246752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7E9-4753-96A5-2D9CFA55F8C2}"/>
                </c:ext>
                <c:ext xmlns:c15="http://schemas.microsoft.com/office/drawing/2012/chart" uri="{CE6537A1-D6FC-4f65-9D91-7224C49458BB}"/>
              </c:extLst>
            </c:dLbl>
            <c:dLbl>
              <c:idx val="18"/>
              <c:layout>
                <c:manualLayout>
                  <c:x val="-1.8325757575757658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7E9-4753-96A5-2D9CFA55F8C2}"/>
                </c:ext>
                <c:ext xmlns:c15="http://schemas.microsoft.com/office/drawing/2012/chart" uri="{CE6537A1-D6FC-4f65-9D91-7224C49458BB}"/>
              </c:extLst>
            </c:dLbl>
            <c:dLbl>
              <c:idx val="19"/>
              <c:layout>
                <c:manualLayout>
                  <c:x val="-1.3285814071628236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7E9-4753-96A5-2D9CFA55F8C2}"/>
                </c:ext>
                <c:ext xmlns:c15="http://schemas.microsoft.com/office/drawing/2012/chart" uri="{CE6537A1-D6FC-4f65-9D91-7224C49458BB}"/>
              </c:extLst>
            </c:dLbl>
            <c:dLbl>
              <c:idx val="20"/>
              <c:layout>
                <c:manualLayout>
                  <c:x val="-1.3285814071628236E-2"/>
                  <c:y val="-3.52430543980483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67E9-4753-96A5-2D9CFA55F8C2}"/>
                </c:ext>
                <c:ext xmlns:c15="http://schemas.microsoft.com/office/drawing/2012/chart" uri="{CE6537A1-D6FC-4f65-9D91-7224C49458BB}"/>
              </c:extLst>
            </c:dLbl>
            <c:dLbl>
              <c:idx val="21"/>
              <c:layout>
                <c:manualLayout>
                  <c:x val="-1.3285814071628051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67E9-4753-96A5-2D9CFA55F8C2}"/>
                </c:ext>
                <c:ext xmlns:c15="http://schemas.microsoft.com/office/drawing/2012/chart" uri="{CE6537A1-D6FC-4f65-9D91-7224C49458BB}"/>
              </c:extLst>
            </c:dLbl>
            <c:dLbl>
              <c:idx val="22"/>
              <c:layout>
                <c:manualLayout>
                  <c:x val="-1.832611832611832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67E9-4753-96A5-2D9CFA55F8C2}"/>
                </c:ext>
                <c:ext xmlns:c15="http://schemas.microsoft.com/office/drawing/2012/chart" uri="{CE6537A1-D6FC-4f65-9D91-7224C49458BB}"/>
              </c:extLst>
            </c:dLbl>
            <c:dLbl>
              <c:idx val="23"/>
              <c:layout>
                <c:manualLayout>
                  <c:x val="-1.8326118326118409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67E9-4753-96A5-2D9CFA55F8C2}"/>
                </c:ext>
                <c:ext xmlns:c15="http://schemas.microsoft.com/office/drawing/2012/chart" uri="{CE6537A1-D6FC-4f65-9D91-7224C49458BB}"/>
              </c:extLst>
            </c:dLbl>
            <c:dLbl>
              <c:idx val="24"/>
              <c:layout>
                <c:manualLayout>
                  <c:x val="-1.8326118326118326E-2"/>
                  <c:y val="-3.52425352425355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67E9-4753-96A5-2D9CFA55F8C2}"/>
                </c:ext>
                <c:ext xmlns:c15="http://schemas.microsoft.com/office/drawing/2012/chart" uri="{CE6537A1-D6FC-4f65-9D91-7224C49458BB}"/>
              </c:extLst>
            </c:dLbl>
            <c:dLbl>
              <c:idx val="25"/>
              <c:layout>
                <c:manualLayout>
                  <c:x val="-1.832611832611849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67E9-4753-96A5-2D9CFA55F8C2}"/>
                </c:ext>
                <c:ext xmlns:c15="http://schemas.microsoft.com/office/drawing/2012/chart" uri="{CE6537A1-D6FC-4f65-9D91-7224C49458BB}"/>
              </c:extLst>
            </c:dLbl>
            <c:dLbl>
              <c:idx val="26"/>
              <c:layout>
                <c:manualLayout>
                  <c:x val="-1.832611832611832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67E9-4753-96A5-2D9CFA55F8C2}"/>
                </c:ext>
                <c:ext xmlns:c15="http://schemas.microsoft.com/office/drawing/2012/chart" uri="{CE6537A1-D6FC-4f65-9D91-7224C49458BB}"/>
              </c:extLst>
            </c:dLbl>
            <c:dLbl>
              <c:idx val="27"/>
              <c:layout>
                <c:manualLayout>
                  <c:x val="-1.832611832611849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67E9-4753-96A5-2D9CFA55F8C2}"/>
                </c:ext>
                <c:ext xmlns:c15="http://schemas.microsoft.com/office/drawing/2012/chart" uri="{CE6537A1-D6FC-4f65-9D91-7224C49458BB}"/>
              </c:extLst>
            </c:dLbl>
            <c:dLbl>
              <c:idx val="28"/>
              <c:layout>
                <c:manualLayout>
                  <c:x val="-1.3285814071628143E-2"/>
                  <c:y val="-3.5243054398048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67E9-4753-96A5-2D9CFA55F8C2}"/>
                </c:ext>
                <c:ext xmlns:c15="http://schemas.microsoft.com/office/drawing/2012/chart" uri="{CE6537A1-D6FC-4f65-9D91-7224C49458BB}"/>
              </c:extLst>
            </c:dLbl>
            <c:dLbl>
              <c:idx val="29"/>
              <c:layout>
                <c:manualLayout>
                  <c:x val="-1.3285814071628236E-2"/>
                  <c:y val="-3.5243054398048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67E9-4753-96A5-2D9CFA55F8C2}"/>
                </c:ext>
                <c:ext xmlns:c15="http://schemas.microsoft.com/office/drawing/2012/chart" uri="{CE6537A1-D6FC-4f65-9D91-7224C49458BB}"/>
              </c:extLst>
            </c:dLbl>
            <c:dLbl>
              <c:idx val="30"/>
              <c:layout>
                <c:manualLayout>
                  <c:x val="-1.3285814071628143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67E9-4753-96A5-2D9CFA55F8C2}"/>
                </c:ext>
                <c:ext xmlns:c15="http://schemas.microsoft.com/office/drawing/2012/chart" uri="{CE6537A1-D6FC-4f65-9D91-7224C49458BB}"/>
              </c:extLst>
            </c:dLbl>
            <c:dLbl>
              <c:idx val="31"/>
              <c:layout>
                <c:manualLayout>
                  <c:x val="-1.3285814071628236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67E9-4753-96A5-2D9CFA55F8C2}"/>
                </c:ext>
                <c:ext xmlns:c15="http://schemas.microsoft.com/office/drawing/2012/chart" uri="{CE6537A1-D6FC-4f65-9D91-7224C49458BB}"/>
              </c:extLst>
            </c:dLbl>
            <c:dLbl>
              <c:idx val="32"/>
              <c:layout>
                <c:manualLayout>
                  <c:x val="-1.3285814071628143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67E9-4753-96A5-2D9CFA55F8C2}"/>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'Variaciones por EF'!$B$6:$B$38</c:f>
              <c:strCache>
                <c:ptCount val="33"/>
                <c:pt idx="0">
                  <c:v>Baja California Sur</c:v>
                </c:pt>
                <c:pt idx="1">
                  <c:v>Tabasco</c:v>
                </c:pt>
                <c:pt idx="2">
                  <c:v>Chiapas</c:v>
                </c:pt>
                <c:pt idx="3">
                  <c:v>Nayarit</c:v>
                </c:pt>
                <c:pt idx="4">
                  <c:v>Zacatecas</c:v>
                </c:pt>
                <c:pt idx="5">
                  <c:v>Quintana Roo</c:v>
                </c:pt>
                <c:pt idx="6">
                  <c:v>México</c:v>
                </c:pt>
                <c:pt idx="7">
                  <c:v>Morelos</c:v>
                </c:pt>
                <c:pt idx="8">
                  <c:v>Oaxaca</c:v>
                </c:pt>
                <c:pt idx="9">
                  <c:v>Campeche</c:v>
                </c:pt>
                <c:pt idx="10">
                  <c:v>Hidalgo</c:v>
                </c:pt>
                <c:pt idx="11">
                  <c:v>Puebla</c:v>
                </c:pt>
                <c:pt idx="12">
                  <c:v>Guerrero</c:v>
                </c:pt>
                <c:pt idx="13">
                  <c:v>Ciudad de México</c:v>
                </c:pt>
                <c:pt idx="14">
                  <c:v>Querétaro</c:v>
                </c:pt>
                <c:pt idx="15">
                  <c:v>Veracruz de Ignacio de la Llave</c:v>
                </c:pt>
                <c:pt idx="16">
                  <c:v>Aguascalientes</c:v>
                </c:pt>
                <c:pt idx="17">
                  <c:v>Nacional</c:v>
                </c:pt>
                <c:pt idx="18">
                  <c:v>San Luis Potosí</c:v>
                </c:pt>
                <c:pt idx="19">
                  <c:v>Jalisco</c:v>
                </c:pt>
                <c:pt idx="20">
                  <c:v>Guanajuato</c:v>
                </c:pt>
                <c:pt idx="21">
                  <c:v>Durango</c:v>
                </c:pt>
                <c:pt idx="22">
                  <c:v>Sonora</c:v>
                </c:pt>
                <c:pt idx="23">
                  <c:v>Yucatán</c:v>
                </c:pt>
                <c:pt idx="24">
                  <c:v>Michoacán de Ocampo</c:v>
                </c:pt>
                <c:pt idx="25">
                  <c:v>Tamaulipas</c:v>
                </c:pt>
                <c:pt idx="26">
                  <c:v>Chihuahua</c:v>
                </c:pt>
                <c:pt idx="27">
                  <c:v>Nuevo León</c:v>
                </c:pt>
                <c:pt idx="28">
                  <c:v>Sinaloa</c:v>
                </c:pt>
                <c:pt idx="29">
                  <c:v>Baja California</c:v>
                </c:pt>
                <c:pt idx="30">
                  <c:v>Coahuila de Zaragoza</c:v>
                </c:pt>
                <c:pt idx="31">
                  <c:v>Colima</c:v>
                </c:pt>
                <c:pt idx="32">
                  <c:v>Tlaxcala</c:v>
                </c:pt>
              </c:strCache>
            </c:strRef>
          </c:cat>
          <c:val>
            <c:numRef>
              <c:f>'Variaciones por EF'!$C$6:$C$38</c:f>
              <c:numCache>
                <c:formatCode>0.0</c:formatCode>
                <c:ptCount val="33"/>
                <c:pt idx="0">
                  <c:v>-9.3947357941395353</c:v>
                </c:pt>
                <c:pt idx="1">
                  <c:v>-3.930839174145234</c:v>
                </c:pt>
                <c:pt idx="2">
                  <c:v>-3.3120327233831972</c:v>
                </c:pt>
                <c:pt idx="3">
                  <c:v>-3.1516057314803305</c:v>
                </c:pt>
                <c:pt idx="4">
                  <c:v>-2.8952784870606223</c:v>
                </c:pt>
                <c:pt idx="5">
                  <c:v>-2.8908728091479361</c:v>
                </c:pt>
                <c:pt idx="6">
                  <c:v>-2.5215270170034358</c:v>
                </c:pt>
                <c:pt idx="7">
                  <c:v>-2.5013624567679784</c:v>
                </c:pt>
                <c:pt idx="8">
                  <c:v>-2.4701466364876978</c:v>
                </c:pt>
                <c:pt idx="9">
                  <c:v>-2.2057078342197656</c:v>
                </c:pt>
                <c:pt idx="10">
                  <c:v>-1.2836131306091687</c:v>
                </c:pt>
                <c:pt idx="11">
                  <c:v>-1.280743276382708</c:v>
                </c:pt>
                <c:pt idx="12">
                  <c:v>-1.1305184119338065</c:v>
                </c:pt>
                <c:pt idx="13">
                  <c:v>-0.74543349526304326</c:v>
                </c:pt>
                <c:pt idx="14">
                  <c:v>-0.60815833687841803</c:v>
                </c:pt>
                <c:pt idx="15">
                  <c:v>-0.57533808298029498</c:v>
                </c:pt>
                <c:pt idx="16">
                  <c:v>-0.55838260622910241</c:v>
                </c:pt>
                <c:pt idx="17">
                  <c:v>-0.25451488374213199</c:v>
                </c:pt>
                <c:pt idx="18">
                  <c:v>2.827989950844767E-2</c:v>
                </c:pt>
                <c:pt idx="19">
                  <c:v>0.24029360717179316</c:v>
                </c:pt>
                <c:pt idx="20">
                  <c:v>0.33878189460531871</c:v>
                </c:pt>
                <c:pt idx="21">
                  <c:v>0.71126408712399325</c:v>
                </c:pt>
                <c:pt idx="22">
                  <c:v>1.1314775993015047</c:v>
                </c:pt>
                <c:pt idx="23">
                  <c:v>1.1540752489598987</c:v>
                </c:pt>
                <c:pt idx="24">
                  <c:v>1.5375081963032784</c:v>
                </c:pt>
                <c:pt idx="25">
                  <c:v>1.7682034032550291</c:v>
                </c:pt>
                <c:pt idx="26">
                  <c:v>1.8410829642736815</c:v>
                </c:pt>
                <c:pt idx="27">
                  <c:v>1.9008740668626132</c:v>
                </c:pt>
                <c:pt idx="28">
                  <c:v>2.1186590875227154</c:v>
                </c:pt>
                <c:pt idx="29">
                  <c:v>2.3431263770803241</c:v>
                </c:pt>
                <c:pt idx="30">
                  <c:v>2.8355972191879744</c:v>
                </c:pt>
                <c:pt idx="31">
                  <c:v>4.8775268821079152</c:v>
                </c:pt>
                <c:pt idx="32">
                  <c:v>13.767655766905847</c:v>
                </c:pt>
              </c:numCache>
            </c:numRef>
          </c:val>
          <c:extLst xmlns:c16r2="http://schemas.microsoft.com/office/drawing/2015/06/chart">
            <c:ext xmlns:c16="http://schemas.microsoft.com/office/drawing/2014/chart" uri="{C3380CC4-5D6E-409C-BE32-E72D297353CC}">
              <c16:uniqueId val="{0000002B-67E9-4753-96A5-2D9CFA55F8C2}"/>
            </c:ext>
          </c:extLst>
        </c:ser>
        <c:dLbls>
          <c:showLegendKey val="0"/>
          <c:showVal val="0"/>
          <c:showCatName val="0"/>
          <c:showSerName val="0"/>
          <c:showPercent val="0"/>
          <c:showBubbleSize val="0"/>
        </c:dLbls>
        <c:gapWidth val="50"/>
        <c:shape val="cylinder"/>
        <c:axId val="-1696001904"/>
        <c:axId val="-1695999728"/>
        <c:axId val="0"/>
      </c:bar3DChart>
      <c:catAx>
        <c:axId val="-1696001904"/>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1695999728"/>
        <c:crossesAt val="0"/>
        <c:auto val="1"/>
        <c:lblAlgn val="ctr"/>
        <c:lblOffset val="100"/>
        <c:noMultiLvlLbl val="0"/>
      </c:catAx>
      <c:valAx>
        <c:axId val="-1695999728"/>
        <c:scaling>
          <c:orientation val="minMax"/>
          <c:max val="20"/>
          <c:min val="-18"/>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1696001904"/>
        <c:crosses val="autoZero"/>
        <c:crossBetween val="between"/>
        <c:majorUnit val="9"/>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1955436759022596"/>
          <c:y val="3.2771284622445065E-2"/>
          <c:w val="0.7110656007115187"/>
          <c:h val="0.90685324011126556"/>
        </c:manualLayout>
      </c:layout>
      <c:bar3DChart>
        <c:barDir val="bar"/>
        <c:grouping val="stacked"/>
        <c:varyColors val="0"/>
        <c:ser>
          <c:idx val="0"/>
          <c:order val="0"/>
          <c:invertIfNegative val="0"/>
          <c:dLbls>
            <c:dLbl>
              <c:idx val="0"/>
              <c:layout>
                <c:manualLayout>
                  <c:x val="-0.12216017316017316"/>
                  <c:y val="4.05316905316905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D99-413B-834A-5401D5C5390F}"/>
                </c:ext>
                <c:ext xmlns:c15="http://schemas.microsoft.com/office/drawing/2012/chart" uri="{CE6537A1-D6FC-4f65-9D91-7224C49458BB}"/>
              </c:extLst>
            </c:dLbl>
            <c:dLbl>
              <c:idx val="1"/>
              <c:layout>
                <c:manualLayout>
                  <c:x val="-8.7351010101010179E-2"/>
                  <c:y val="4.04983904983904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99-413B-834A-5401D5C5390F}"/>
                </c:ext>
                <c:ext xmlns:c15="http://schemas.microsoft.com/office/drawing/2012/chart" uri="{CE6537A1-D6FC-4f65-9D91-7224C49458BB}"/>
              </c:extLst>
            </c:dLbl>
            <c:dLbl>
              <c:idx val="2"/>
              <c:layout>
                <c:manualLayout>
                  <c:x val="-7.3793650793650883E-2"/>
                  <c:y val="4.04956154956154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5D4-4A71-BF1E-3D3EB53B4CFA}"/>
                </c:ext>
                <c:ext xmlns:c15="http://schemas.microsoft.com/office/drawing/2012/chart" uri="{CE6537A1-D6FC-4f65-9D91-7224C49458BB}"/>
              </c:extLst>
            </c:dLbl>
            <c:dLbl>
              <c:idx val="3"/>
              <c:layout>
                <c:manualLayout>
                  <c:x val="-7.1053722162845986E-2"/>
                  <c:y val="2.73423696720392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99-413B-834A-5401D5C5390F}"/>
                </c:ext>
                <c:ext xmlns:c15="http://schemas.microsoft.com/office/drawing/2012/chart" uri="{CE6537A1-D6FC-4f65-9D91-7224C49458BB}"/>
              </c:extLst>
            </c:dLbl>
            <c:dLbl>
              <c:idx val="4"/>
              <c:layout>
                <c:manualLayout>
                  <c:x val="-5.9333316148374927E-2"/>
                  <c:y val="5.71560646367129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D99-413B-834A-5401D5C5390F}"/>
                </c:ext>
                <c:ext xmlns:c15="http://schemas.microsoft.com/office/drawing/2012/chart" uri="{CE6537A1-D6FC-4f65-9D91-7224C49458BB}">
                  <c15:layout>
                    <c:manualLayout>
                      <c:w val="0.11026477394178662"/>
                      <c:h val="2.852580556981605E-2"/>
                    </c:manualLayout>
                  </c15:layout>
                </c:ext>
              </c:extLst>
            </c:dLbl>
            <c:dLbl>
              <c:idx val="5"/>
              <c:layout>
                <c:manualLayout>
                  <c:x val="-5.6591588227246054E-2"/>
                  <c:y val="2.98514760168093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D82-49A3-9C71-EC84CB9A41E6}"/>
                </c:ext>
                <c:ext xmlns:c15="http://schemas.microsoft.com/office/drawing/2012/chart" uri="{CE6537A1-D6FC-4f65-9D91-7224C49458BB}">
                  <c15:layout>
                    <c:manualLayout>
                      <c:w val="0.10844480519480519"/>
                      <c:h val="3.1348373848373849E-2"/>
                    </c:manualLayout>
                  </c15:layout>
                </c:ext>
              </c:extLst>
            </c:dLbl>
            <c:dLbl>
              <c:idx val="6"/>
              <c:layout>
                <c:manualLayout>
                  <c:x val="-5.9842916261002507E-2"/>
                  <c:y val="2.72823644715875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D99-413B-834A-5401D5C5390F}"/>
                </c:ext>
                <c:ext xmlns:c15="http://schemas.microsoft.com/office/drawing/2012/chart" uri="{CE6537A1-D6FC-4f65-9D91-7224C49458BB}"/>
              </c:extLst>
            </c:dLbl>
            <c:dLbl>
              <c:idx val="7"/>
              <c:layout>
                <c:manualLayout>
                  <c:x val="-5.8192367102437643E-2"/>
                  <c:y val="1.41278910838939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D99-413B-834A-5401D5C5390F}"/>
                </c:ext>
                <c:ext xmlns:c15="http://schemas.microsoft.com/office/drawing/2012/chart" uri="{CE6537A1-D6FC-4f65-9D91-7224C49458BB}"/>
              </c:extLst>
            </c:dLbl>
            <c:dLbl>
              <c:idx val="8"/>
              <c:layout>
                <c:manualLayout>
                  <c:x val="-5.2702962620732596E-2"/>
                  <c:y val="1.41256686690624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D99-413B-834A-5401D5C5390F}"/>
                </c:ext>
                <c:ext xmlns:c15="http://schemas.microsoft.com/office/drawing/2012/chart" uri="{CE6537A1-D6FC-4f65-9D91-7224C49458BB}">
                  <c15:layout>
                    <c:manualLayout>
                      <c:w val="0.10386327561327562"/>
                      <c:h val="3.487262737262737E-2"/>
                    </c:manualLayout>
                  </c15:layout>
                </c:ext>
              </c:extLst>
            </c:dLbl>
            <c:dLbl>
              <c:idx val="9"/>
              <c:layout>
                <c:manualLayout>
                  <c:x val="-5.2083333333333336E-2"/>
                  <c:y val="5.03385503385503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D99-413B-834A-5401D5C5390F}"/>
                </c:ext>
                <c:ext xmlns:c15="http://schemas.microsoft.com/office/drawing/2012/chart" uri="{CE6537A1-D6FC-4f65-9D91-7224C49458BB}"/>
              </c:extLst>
            </c:dLbl>
            <c:dLbl>
              <c:idx val="10"/>
              <c:layout>
                <c:manualLayout>
                  <c:x val="-4.915295815295815E-2"/>
                  <c:y val="5.032190032190161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D99-413B-834A-5401D5C5390F}"/>
                </c:ext>
                <c:ext xmlns:c15="http://schemas.microsoft.com/office/drawing/2012/chart" uri="{CE6537A1-D6FC-4f65-9D91-7224C49458BB}"/>
              </c:extLst>
            </c:dLbl>
            <c:dLbl>
              <c:idx val="11"/>
              <c:layout>
                <c:manualLayout>
                  <c:x val="-4.9152597402597406E-2"/>
                  <c:y val="3.525363525363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D99-413B-834A-5401D5C5390F}"/>
                </c:ext>
                <c:ext xmlns:c15="http://schemas.microsoft.com/office/drawing/2012/chart" uri="{CE6537A1-D6FC-4f65-9D91-7224C49458BB}"/>
              </c:extLst>
            </c:dLbl>
            <c:dLbl>
              <c:idx val="12"/>
              <c:layout>
                <c:manualLayout>
                  <c:x val="-4.7690115440115442E-2"/>
                  <c:y val="5.03024753024753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D99-413B-834A-5401D5C5390F}"/>
                </c:ext>
                <c:ext xmlns:c15="http://schemas.microsoft.com/office/drawing/2012/chart" uri="{CE6537A1-D6FC-4f65-9D91-7224C49458BB}"/>
              </c:extLst>
            </c:dLbl>
            <c:dLbl>
              <c:idx val="13"/>
              <c:layout>
                <c:manualLayout>
                  <c:x val="-4.4760101010101097E-2"/>
                  <c:y val="3.52480852480858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5D4-4A71-BF1E-3D3EB53B4CFA}"/>
                </c:ext>
                <c:ext xmlns:c15="http://schemas.microsoft.com/office/drawing/2012/chart" uri="{CE6537A1-D6FC-4f65-9D91-7224C49458BB}"/>
              </c:extLst>
            </c:dLbl>
            <c:dLbl>
              <c:idx val="14"/>
              <c:layout>
                <c:manualLayout>
                  <c:x val="-4.7239335576631458E-2"/>
                  <c:y val="3.52541664722064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BD99-413B-834A-5401D5C5390F}"/>
                </c:ext>
                <c:ext xmlns:c15="http://schemas.microsoft.com/office/drawing/2012/chart" uri="{CE6537A1-D6FC-4f65-9D91-7224C49458BB}"/>
              </c:extLst>
            </c:dLbl>
            <c:dLbl>
              <c:idx val="15"/>
              <c:layout>
                <c:manualLayout>
                  <c:x val="-4.4313794696589644E-2"/>
                  <c:y val="5.54336931422955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D99-413B-834A-5401D5C5390F}"/>
                </c:ext>
                <c:ext xmlns:c15="http://schemas.microsoft.com/office/drawing/2012/chart" uri="{CE6537A1-D6FC-4f65-9D91-7224C49458BB}"/>
              </c:extLst>
            </c:dLbl>
            <c:dLbl>
              <c:idx val="16"/>
              <c:layout>
                <c:manualLayout>
                  <c:x val="-4.4314191272552782E-2"/>
                  <c:y val="3.526305613153139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BD99-413B-834A-5401D5C5390F}"/>
                </c:ext>
                <c:ext xmlns:c15="http://schemas.microsoft.com/office/drawing/2012/chart" uri="{CE6537A1-D6FC-4f65-9D91-7224C49458BB}"/>
              </c:extLst>
            </c:dLbl>
            <c:dLbl>
              <c:idx val="17"/>
              <c:layout>
                <c:manualLayout>
                  <c:x val="5.3072571418373668E-2"/>
                  <c:y val="8.8896593260304782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BD99-413B-834A-5401D5C5390F}"/>
                </c:ext>
                <c:ext xmlns:c15="http://schemas.microsoft.com/office/drawing/2012/chart" uri="{CE6537A1-D6FC-4f65-9D91-7224C49458BB}"/>
              </c:extLst>
            </c:dLbl>
            <c:dLbl>
              <c:idx val="18"/>
              <c:layout>
                <c:manualLayout>
                  <c:x val="5.4536729874265499E-2"/>
                  <c:y val="-5.174462756858252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BD99-413B-834A-5401D5C5390F}"/>
                </c:ext>
                <c:ext xmlns:c15="http://schemas.microsoft.com/office/drawing/2012/chart" uri="{CE6537A1-D6FC-4f65-9D91-7224C49458BB}"/>
              </c:extLst>
            </c:dLbl>
            <c:dLbl>
              <c:idx val="19"/>
              <c:layout>
                <c:manualLayout>
                  <c:x val="5.3788391031831168E-2"/>
                  <c:y val="-2.82335580194727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BD99-413B-834A-5401D5C5390F}"/>
                </c:ext>
                <c:ext xmlns:c15="http://schemas.microsoft.com/office/drawing/2012/chart" uri="{CE6537A1-D6FC-4f65-9D91-7224C49458BB}"/>
              </c:extLst>
            </c:dLbl>
            <c:dLbl>
              <c:idx val="20"/>
              <c:layout>
                <c:manualLayout>
                  <c:x val="5.3602396905121093E-2"/>
                  <c:y val="-2.82246683601467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BD99-413B-834A-5401D5C5390F}"/>
                </c:ext>
                <c:ext xmlns:c15="http://schemas.microsoft.com/office/drawing/2012/chart" uri="{CE6537A1-D6FC-4f65-9D91-7224C49458BB}"/>
              </c:extLst>
            </c:dLbl>
            <c:dLbl>
              <c:idx val="21"/>
              <c:layout>
                <c:manualLayout>
                  <c:x val="5.240077173682417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BD99-413B-834A-5401D5C5390F}"/>
                </c:ext>
                <c:ext xmlns:c15="http://schemas.microsoft.com/office/drawing/2012/chart" uri="{CE6537A1-D6FC-4f65-9D91-7224C49458BB}"/>
              </c:extLst>
            </c:dLbl>
            <c:dLbl>
              <c:idx val="22"/>
              <c:layout>
                <c:manualLayout>
                  <c:x val="5.7434907012851047E-2"/>
                  <c:y val="-2.2224148320250659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BD99-413B-834A-5401D5C5390F}"/>
                </c:ext>
                <c:ext xmlns:c15="http://schemas.microsoft.com/office/drawing/2012/chart" uri="{CE6537A1-D6FC-4f65-9D91-7224C49458BB}"/>
              </c:extLst>
            </c:dLbl>
            <c:dLbl>
              <c:idx val="23"/>
              <c:layout>
                <c:manualLayout>
                  <c:x val="6.1004288969041295E-2"/>
                  <c:y val="-2.8229113189809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BD99-413B-834A-5401D5C5390F}"/>
                </c:ext>
                <c:ext xmlns:c15="http://schemas.microsoft.com/office/drawing/2012/chart" uri="{CE6537A1-D6FC-4f65-9D91-7224C49458BB}">
                  <c15:layout>
                    <c:manualLayout>
                      <c:w val="9.4700216450216451E-2"/>
                      <c:h val="3.487262737262737E-2"/>
                    </c:manualLayout>
                  </c15:layout>
                </c:ext>
              </c:extLst>
            </c:dLbl>
            <c:dLbl>
              <c:idx val="24"/>
              <c:layout>
                <c:manualLayout>
                  <c:x val="5.7884624155045243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BD99-413B-834A-5401D5C5390F}"/>
                </c:ext>
                <c:ext xmlns:c15="http://schemas.microsoft.com/office/drawing/2012/chart" uri="{CE6537A1-D6FC-4f65-9D91-7224C49458BB}"/>
              </c:extLst>
            </c:dLbl>
            <c:dLbl>
              <c:idx val="25"/>
              <c:layout>
                <c:manualLayout>
                  <c:x val="5.8972828597885669E-2"/>
                  <c:y val="-2.01906387442467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BD99-413B-834A-5401D5C5390F}"/>
                </c:ext>
                <c:ext xmlns:c15="http://schemas.microsoft.com/office/drawing/2012/chart" uri="{CE6537A1-D6FC-4f65-9D91-7224C49458BB}"/>
              </c:extLst>
            </c:dLbl>
            <c:dLbl>
              <c:idx val="26"/>
              <c:layout>
                <c:manualLayout>
                  <c:x val="6.3551298092271238E-2"/>
                  <c:y val="-2.01906387442469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BD99-413B-834A-5401D5C5390F}"/>
                </c:ext>
                <c:ext xmlns:c15="http://schemas.microsoft.com/office/drawing/2012/chart" uri="{CE6537A1-D6FC-4f65-9D91-7224C49458BB}"/>
              </c:extLst>
            </c:dLbl>
            <c:dLbl>
              <c:idx val="27"/>
              <c:layout>
                <c:manualLayout>
                  <c:x val="6.9307994773128809E-2"/>
                  <c:y val="-5.1248886014565703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BD99-413B-834A-5401D5C5390F}"/>
                </c:ext>
                <c:ext xmlns:c15="http://schemas.microsoft.com/office/drawing/2012/chart" uri="{CE6537A1-D6FC-4f65-9D91-7224C49458BB}"/>
              </c:extLst>
            </c:dLbl>
            <c:dLbl>
              <c:idx val="28"/>
              <c:layout>
                <c:manualLayout>
                  <c:x val="7.4794226647128689E-2"/>
                  <c:y val="-2.01995284035727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BD99-413B-834A-5401D5C5390F}"/>
                </c:ext>
                <c:ext xmlns:c15="http://schemas.microsoft.com/office/drawing/2012/chart" uri="{CE6537A1-D6FC-4f65-9D91-7224C49458BB}"/>
              </c:extLst>
            </c:dLbl>
            <c:dLbl>
              <c:idx val="29"/>
              <c:layout>
                <c:manualLayout>
                  <c:x val="7.3763525718942735E-2"/>
                  <c:y val="-7.0339429417214864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BD99-413B-834A-5401D5C5390F}"/>
                </c:ext>
                <c:ext xmlns:c15="http://schemas.microsoft.com/office/drawing/2012/chart" uri="{CE6537A1-D6FC-4f65-9D91-7224C49458BB}"/>
              </c:extLst>
            </c:dLbl>
            <c:dLbl>
              <c:idx val="30"/>
              <c:layout>
                <c:manualLayout>
                  <c:x val="8.8681127148202518E-2"/>
                  <c:y val="-2.01995284035727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BD99-413B-834A-5401D5C5390F}"/>
                </c:ext>
                <c:ext xmlns:c15="http://schemas.microsoft.com/office/drawing/2012/chart" uri="{CE6537A1-D6FC-4f65-9D91-7224C49458BB}"/>
              </c:extLst>
            </c:dLbl>
            <c:dLbl>
              <c:idx val="31"/>
              <c:layout>
                <c:manualLayout>
                  <c:x val="0.10036710025009152"/>
                  <c:y val="-4.840889867908877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BD99-413B-834A-5401D5C5390F}"/>
                </c:ext>
                <c:ext xmlns:c15="http://schemas.microsoft.com/office/drawing/2012/chart" uri="{CE6537A1-D6FC-4f65-9D91-7224C49458BB}">
                  <c15:layout>
                    <c:manualLayout>
                      <c:w val="9.5610102376084888E-2"/>
                      <c:h val="2.9227644173606151E-2"/>
                    </c:manualLayout>
                  </c15:layout>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'Var-Ponderadas-al-Nal.'!$L$7:$L$38</c:f>
              <c:strCache>
                <c:ptCount val="32"/>
                <c:pt idx="0">
                  <c:v>México</c:v>
                </c:pt>
                <c:pt idx="1">
                  <c:v>Ciudad de México</c:v>
                </c:pt>
                <c:pt idx="2">
                  <c:v>Tabasco</c:v>
                </c:pt>
                <c:pt idx="3">
                  <c:v>Baja California Sur</c:v>
                </c:pt>
                <c:pt idx="4">
                  <c:v>Campeche</c:v>
                </c:pt>
                <c:pt idx="5">
                  <c:v>Chiapas</c:v>
                </c:pt>
                <c:pt idx="6">
                  <c:v>Quintana Roo</c:v>
                </c:pt>
                <c:pt idx="7">
                  <c:v>Puebla</c:v>
                </c:pt>
                <c:pt idx="8">
                  <c:v>Oaxaca</c:v>
                </c:pt>
                <c:pt idx="9">
                  <c:v>Morelos</c:v>
                </c:pt>
                <c:pt idx="10">
                  <c:v>Zacatecas</c:v>
                </c:pt>
                <c:pt idx="11">
                  <c:v>Veracruz de Ignacio de la Llave</c:v>
                </c:pt>
                <c:pt idx="12">
                  <c:v>Nayarit</c:v>
                </c:pt>
                <c:pt idx="13">
                  <c:v>Hidalgo</c:v>
                </c:pt>
                <c:pt idx="14">
                  <c:v>Guerrero</c:v>
                </c:pt>
                <c:pt idx="15">
                  <c:v>Querétaro</c:v>
                </c:pt>
                <c:pt idx="16">
                  <c:v>Aguascalientes</c:v>
                </c:pt>
                <c:pt idx="17">
                  <c:v>San Luis Potosí</c:v>
                </c:pt>
                <c:pt idx="18">
                  <c:v>Durango</c:v>
                </c:pt>
                <c:pt idx="19">
                  <c:v>Guanajuato</c:v>
                </c:pt>
                <c:pt idx="20">
                  <c:v>Jalisco</c:v>
                </c:pt>
                <c:pt idx="21">
                  <c:v>Yucatán</c:v>
                </c:pt>
                <c:pt idx="22">
                  <c:v>Colima</c:v>
                </c:pt>
                <c:pt idx="23">
                  <c:v>Michoacán de Ocampo</c:v>
                </c:pt>
                <c:pt idx="24">
                  <c:v>Sonora</c:v>
                </c:pt>
                <c:pt idx="25">
                  <c:v>Sinaloa</c:v>
                </c:pt>
                <c:pt idx="26">
                  <c:v>Tamaulipas</c:v>
                </c:pt>
                <c:pt idx="27">
                  <c:v>Chihuahua</c:v>
                </c:pt>
                <c:pt idx="28">
                  <c:v>Baja California</c:v>
                </c:pt>
                <c:pt idx="29">
                  <c:v>Tlaxcala</c:v>
                </c:pt>
                <c:pt idx="30">
                  <c:v>Coahuila de Zaragoza</c:v>
                </c:pt>
                <c:pt idx="31">
                  <c:v>Nuevo León</c:v>
                </c:pt>
              </c:strCache>
            </c:strRef>
          </c:cat>
          <c:val>
            <c:numRef>
              <c:f>'Var-Ponderadas-al-Nal.'!$M$7:$M$38</c:f>
              <c:numCache>
                <c:formatCode>0.00</c:formatCode>
                <c:ptCount val="32"/>
                <c:pt idx="0">
                  <c:v>-0.22315874845461081</c:v>
                </c:pt>
                <c:pt idx="1">
                  <c:v>-0.13146076766546241</c:v>
                </c:pt>
                <c:pt idx="2">
                  <c:v>-0.10277768013815483</c:v>
                </c:pt>
                <c:pt idx="3">
                  <c:v>-9.5642989358069502E-2</c:v>
                </c:pt>
                <c:pt idx="4">
                  <c:v>-6.6660008141640886E-2</c:v>
                </c:pt>
                <c:pt idx="5">
                  <c:v>-5.2357391146955687E-2</c:v>
                </c:pt>
                <c:pt idx="6">
                  <c:v>-4.7813967399947935E-2</c:v>
                </c:pt>
                <c:pt idx="7">
                  <c:v>-4.3797200247230793E-2</c:v>
                </c:pt>
                <c:pt idx="8">
                  <c:v>-3.5540339038727456E-2</c:v>
                </c:pt>
                <c:pt idx="9">
                  <c:v>-2.8027617586930873E-2</c:v>
                </c:pt>
                <c:pt idx="10">
                  <c:v>-2.7232985993355236E-2</c:v>
                </c:pt>
                <c:pt idx="11">
                  <c:v>-2.6437866083908534E-2</c:v>
                </c:pt>
                <c:pt idx="12">
                  <c:v>-2.1241783711884003E-2</c:v>
                </c:pt>
                <c:pt idx="13">
                  <c:v>-1.9704902356687808E-2</c:v>
                </c:pt>
                <c:pt idx="14">
                  <c:v>-1.5268776492720333E-2</c:v>
                </c:pt>
                <c:pt idx="15">
                  <c:v>-1.4420359646223194E-2</c:v>
                </c:pt>
                <c:pt idx="16">
                  <c:v>-7.319698143203858E-3</c:v>
                </c:pt>
                <c:pt idx="17">
                  <c:v>5.9185187683761587E-4</c:v>
                </c:pt>
                <c:pt idx="18">
                  <c:v>8.3465957839745017E-3</c:v>
                </c:pt>
                <c:pt idx="19">
                  <c:v>1.3839109366074381E-2</c:v>
                </c:pt>
                <c:pt idx="20">
                  <c:v>1.680444482838956E-2</c:v>
                </c:pt>
                <c:pt idx="21">
                  <c:v>1.705497874318786E-2</c:v>
                </c:pt>
                <c:pt idx="22">
                  <c:v>3.0007739113072165E-2</c:v>
                </c:pt>
                <c:pt idx="23">
                  <c:v>3.5347312111310786E-2</c:v>
                </c:pt>
                <c:pt idx="24">
                  <c:v>3.6083923444009278E-2</c:v>
                </c:pt>
                <c:pt idx="25">
                  <c:v>4.3936412107313132E-2</c:v>
                </c:pt>
                <c:pt idx="26">
                  <c:v>5.0702759398108053E-2</c:v>
                </c:pt>
                <c:pt idx="27">
                  <c:v>5.9361798540067207E-2</c:v>
                </c:pt>
                <c:pt idx="28">
                  <c:v>7.3911722602634955E-2</c:v>
                </c:pt>
                <c:pt idx="29">
                  <c:v>7.4831162288060693E-2</c:v>
                </c:pt>
                <c:pt idx="30">
                  <c:v>9.9897642202822129E-2</c:v>
                </c:pt>
                <c:pt idx="31">
                  <c:v>0.14363151257811207</c:v>
                </c:pt>
              </c:numCache>
            </c:numRef>
          </c:val>
          <c:extLst xmlns:c16r2="http://schemas.microsoft.com/office/drawing/2015/06/chart">
            <c:ext xmlns:c16="http://schemas.microsoft.com/office/drawing/2014/chart" uri="{C3380CC4-5D6E-409C-BE32-E72D297353CC}">
              <c16:uniqueId val="{00000020-BD99-413B-834A-5401D5C5390F}"/>
            </c:ext>
          </c:extLst>
        </c:ser>
        <c:dLbls>
          <c:showLegendKey val="0"/>
          <c:showVal val="0"/>
          <c:showCatName val="0"/>
          <c:showSerName val="0"/>
          <c:showPercent val="0"/>
          <c:showBubbleSize val="0"/>
        </c:dLbls>
        <c:gapWidth val="31"/>
        <c:gapDepth val="48"/>
        <c:shape val="cylinder"/>
        <c:axId val="-1736917616"/>
        <c:axId val="-1736924144"/>
        <c:axId val="0"/>
      </c:bar3DChart>
      <c:catAx>
        <c:axId val="-1736917616"/>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1736924144"/>
        <c:crosses val="autoZero"/>
        <c:auto val="1"/>
        <c:lblAlgn val="ctr"/>
        <c:lblOffset val="100"/>
        <c:noMultiLvlLbl val="0"/>
      </c:catAx>
      <c:valAx>
        <c:axId val="-1736924144"/>
        <c:scaling>
          <c:orientation val="minMax"/>
          <c:max val="0.30000000000000004"/>
          <c:min val="-0.4"/>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1736917616"/>
        <c:crosses val="autoZero"/>
        <c:crossBetween val="between"/>
        <c:majorUnit val="0.15000000000000002"/>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5CE42369-9394-45C2-BC92-54DFEBF3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35</Pages>
  <Words>8059</Words>
  <Characters>44326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HIFM</dc:creator>
  <cp:keywords/>
  <cp:lastModifiedBy>Ramos Hernández, Antonio</cp:lastModifiedBy>
  <cp:revision>46</cp:revision>
  <cp:lastPrinted>2020-02-25T19:37:00Z</cp:lastPrinted>
  <dcterms:created xsi:type="dcterms:W3CDTF">2020-02-24T22:19:00Z</dcterms:created>
  <dcterms:modified xsi:type="dcterms:W3CDTF">2020-02-25T19:38:00Z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